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84EB" w14:textId="14C309EC" w:rsidR="00223F48" w:rsidRPr="00002C38" w:rsidRDefault="00002C38" w:rsidP="00002C38">
      <w:pPr>
        <w:jc w:val="center"/>
        <w:rPr>
          <w:sz w:val="32"/>
          <w:szCs w:val="32"/>
        </w:rPr>
      </w:pPr>
      <w:r w:rsidRPr="00002C38">
        <w:rPr>
          <w:sz w:val="32"/>
          <w:szCs w:val="32"/>
        </w:rPr>
        <w:t>Cultivating Knowledge</w:t>
      </w:r>
    </w:p>
    <w:p w14:paraId="2139B762" w14:textId="6E6CB27F" w:rsidR="00002C38" w:rsidRDefault="00002C38" w:rsidP="00002C38">
      <w:pPr>
        <w:jc w:val="center"/>
      </w:pPr>
      <w:r>
        <w:t>Lesson for Sunday, August 24, 2025</w:t>
      </w:r>
    </w:p>
    <w:p w14:paraId="77B724E3" w14:textId="77777777" w:rsidR="00002C38" w:rsidRDefault="00002C38"/>
    <w:p w14:paraId="3EFBB32E" w14:textId="384A8201" w:rsidR="00002C38" w:rsidRDefault="00002C38">
      <w:r>
        <w:t xml:space="preserve">INTRODUCTION: </w:t>
      </w:r>
    </w:p>
    <w:p w14:paraId="0B7C1A47" w14:textId="43BBC0AF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Who can remember what we did before we had GPS on our phones? </w:t>
      </w:r>
    </w:p>
    <w:p w14:paraId="52610320" w14:textId="3FDE39C1" w:rsidR="00002C38" w:rsidRDefault="00002C38" w:rsidP="00002C38">
      <w:pPr>
        <w:pStyle w:val="ListParagraph"/>
        <w:numPr>
          <w:ilvl w:val="1"/>
          <w:numId w:val="1"/>
        </w:numPr>
      </w:pPr>
      <w:r>
        <w:t xml:space="preserve">Started with actual maps! Then GPS was introduced as a separate device for your car, and finally to our phones. </w:t>
      </w:r>
    </w:p>
    <w:p w14:paraId="03D98D67" w14:textId="4C1C10B8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GPS is a marvelous thing! It triangulates your position by taking readings from three to four satellites orbiting 10,000 miles above the earth. </w:t>
      </w:r>
    </w:p>
    <w:p w14:paraId="628E990E" w14:textId="293DB28E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GPS works because the receiver will maintain continuous contact with outside reference points. </w:t>
      </w:r>
    </w:p>
    <w:p w14:paraId="41C59778" w14:textId="48EC91C8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Scriptural knowledge functions in a similar way. The Bible is your personal satellite for navigating your way through life. </w:t>
      </w:r>
    </w:p>
    <w:p w14:paraId="6A96F479" w14:textId="42A5B3F2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Practice your Scripture memory and quote 2 Peter 1:5. </w:t>
      </w:r>
    </w:p>
    <w:p w14:paraId="7D1F8B51" w14:textId="67390706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Last week we discussed virtue (arete). Once we are committed to proclaiming the excellencies of Christ, we must naturally increase our knowledge of Him. </w:t>
      </w:r>
    </w:p>
    <w:p w14:paraId="5D0FBBDA" w14:textId="29B0D17C" w:rsidR="00002C38" w:rsidRDefault="00002C38" w:rsidP="00002C38">
      <w:pPr>
        <w:pStyle w:val="ListParagraph"/>
        <w:numPr>
          <w:ilvl w:val="0"/>
          <w:numId w:val="1"/>
        </w:numPr>
      </w:pPr>
      <w:r>
        <w:t>The knowledge that Peter is referencing is the knowledge of Christ and His ways. See 2 Peter 3:18.</w:t>
      </w:r>
    </w:p>
    <w:p w14:paraId="514630B8" w14:textId="4B4D9078" w:rsidR="00002C38" w:rsidRDefault="00002C38" w:rsidP="00002C38">
      <w:pPr>
        <w:pStyle w:val="ListParagraph"/>
        <w:numPr>
          <w:ilvl w:val="0"/>
          <w:numId w:val="1"/>
        </w:numPr>
      </w:pPr>
      <w:r>
        <w:t xml:space="preserve">How do we </w:t>
      </w:r>
      <w:r w:rsidR="00885AF9">
        <w:t xml:space="preserve">add to our virtue knowledge? </w:t>
      </w:r>
    </w:p>
    <w:p w14:paraId="5A02BD91" w14:textId="77777777" w:rsidR="00885AF9" w:rsidRDefault="00885AF9" w:rsidP="00885AF9"/>
    <w:p w14:paraId="0CB2BF3C" w14:textId="4E17C3BD" w:rsidR="00885AF9" w:rsidRDefault="00885AF9" w:rsidP="00885AF9">
      <w:r>
        <w:t xml:space="preserve">BIBLE STUDY: </w:t>
      </w:r>
    </w:p>
    <w:p w14:paraId="6FB1C65B" w14:textId="2A0523C8" w:rsidR="00885AF9" w:rsidRDefault="00885AF9" w:rsidP="00885AF9">
      <w:pPr>
        <w:pStyle w:val="ListParagraph"/>
        <w:numPr>
          <w:ilvl w:val="0"/>
          <w:numId w:val="2"/>
        </w:numPr>
      </w:pPr>
      <w:r>
        <w:t>Hearing His Words (Matthew 7:24-27)</w:t>
      </w:r>
    </w:p>
    <w:p w14:paraId="3B8E2FAB" w14:textId="61F1E49F" w:rsidR="00885AF9" w:rsidRDefault="00885AF9" w:rsidP="00885AF9">
      <w:pPr>
        <w:pStyle w:val="ListParagraph"/>
        <w:numPr>
          <w:ilvl w:val="1"/>
          <w:numId w:val="2"/>
        </w:numPr>
      </w:pPr>
      <w:r>
        <w:t xml:space="preserve">Read the passage. Jesus’s teaching implies several things. </w:t>
      </w:r>
    </w:p>
    <w:p w14:paraId="1991BB5E" w14:textId="77777777" w:rsidR="00885AF9" w:rsidRDefault="00885AF9" w:rsidP="00885AF9">
      <w:pPr>
        <w:pStyle w:val="ListParagraph"/>
        <w:numPr>
          <w:ilvl w:val="1"/>
          <w:numId w:val="2"/>
        </w:numPr>
      </w:pPr>
      <w:r>
        <w:t xml:space="preserve">First, we learn that the stability of wisdom begins by giving attention to Jesus’s words. </w:t>
      </w:r>
    </w:p>
    <w:p w14:paraId="04A37D3F" w14:textId="25CF3785" w:rsidR="00885AF9" w:rsidRDefault="00885AF9" w:rsidP="00885AF9">
      <w:pPr>
        <w:pStyle w:val="ListParagraph"/>
        <w:numPr>
          <w:ilvl w:val="2"/>
          <w:numId w:val="2"/>
        </w:numPr>
      </w:pPr>
      <w:r>
        <w:t xml:space="preserve">A believer who neglects his Bible and the regular preaching of God’s Word simply will not make it. </w:t>
      </w:r>
    </w:p>
    <w:p w14:paraId="43DB75CF" w14:textId="38DC10E2" w:rsidR="00885AF9" w:rsidRDefault="00885AF9" w:rsidP="00885AF9">
      <w:pPr>
        <w:pStyle w:val="ListParagraph"/>
        <w:numPr>
          <w:ilvl w:val="2"/>
          <w:numId w:val="2"/>
        </w:numPr>
      </w:pPr>
      <w:r>
        <w:t>ILL: Read these verses and point out their mindset toward the Word of God of men who are determined to seek God. Read Job 23:12 and Psalm 119:14.</w:t>
      </w:r>
    </w:p>
    <w:p w14:paraId="73D57DC9" w14:textId="7CD790E7" w:rsidR="00885AF9" w:rsidRDefault="00885AF9" w:rsidP="00885AF9">
      <w:pPr>
        <w:pStyle w:val="ListParagraph"/>
        <w:numPr>
          <w:ilvl w:val="1"/>
          <w:numId w:val="2"/>
        </w:numPr>
      </w:pPr>
      <w:r>
        <w:t xml:space="preserve">Hearing God’s Word is more than simply an exercise in listening. It implies hearing with an intention to obey. </w:t>
      </w:r>
    </w:p>
    <w:p w14:paraId="2470CEE5" w14:textId="7BD10B8C" w:rsidR="00885AF9" w:rsidRDefault="00885AF9" w:rsidP="00885AF9">
      <w:pPr>
        <w:pStyle w:val="ListParagraph"/>
        <w:numPr>
          <w:ilvl w:val="2"/>
          <w:numId w:val="2"/>
        </w:numPr>
      </w:pPr>
      <w:r>
        <w:t xml:space="preserve">Notice in Matthew 7 that the only difference between the wise man and the fool is that the wise man does something with what he hears. </w:t>
      </w:r>
    </w:p>
    <w:p w14:paraId="4346056C" w14:textId="36D3E07B" w:rsidR="00885AF9" w:rsidRDefault="00885AF9" w:rsidP="00885AF9">
      <w:pPr>
        <w:pStyle w:val="ListParagraph"/>
        <w:numPr>
          <w:ilvl w:val="2"/>
          <w:numId w:val="2"/>
        </w:numPr>
      </w:pPr>
      <w:r>
        <w:t xml:space="preserve">Both types of men hear – only one acts on what they hear. </w:t>
      </w:r>
    </w:p>
    <w:p w14:paraId="3136E1E2" w14:textId="549F3D93" w:rsidR="00885AF9" w:rsidRDefault="00885AF9" w:rsidP="00885AF9">
      <w:pPr>
        <w:pStyle w:val="ListParagraph"/>
        <w:numPr>
          <w:ilvl w:val="2"/>
          <w:numId w:val="2"/>
        </w:numPr>
      </w:pPr>
      <w:r>
        <w:t xml:space="preserve">The man or woman who wishes to add knowledge to their life makes reading, memorizing, meditating and studying God’s Word a priority in their life. </w:t>
      </w:r>
    </w:p>
    <w:p w14:paraId="2968707D" w14:textId="67F054DE" w:rsidR="00885AF9" w:rsidRDefault="00885AF9" w:rsidP="00885AF9">
      <w:pPr>
        <w:pStyle w:val="ListParagraph"/>
        <w:numPr>
          <w:ilvl w:val="1"/>
          <w:numId w:val="2"/>
        </w:numPr>
      </w:pPr>
      <w:r>
        <w:t xml:space="preserve">A Christ-centered life is possible only for the Word-filled believer. </w:t>
      </w:r>
    </w:p>
    <w:p w14:paraId="098EA123" w14:textId="2DBA8CB1" w:rsidR="00885AF9" w:rsidRDefault="00885AF9" w:rsidP="00885AF9">
      <w:pPr>
        <w:pStyle w:val="ListParagraph"/>
        <w:numPr>
          <w:ilvl w:val="0"/>
          <w:numId w:val="2"/>
        </w:numPr>
      </w:pPr>
      <w:r>
        <w:t>Obeying His Words (James 1:22)</w:t>
      </w:r>
    </w:p>
    <w:p w14:paraId="610495D5" w14:textId="4BF615F7" w:rsidR="00885AF9" w:rsidRDefault="00885AF9" w:rsidP="00885AF9">
      <w:pPr>
        <w:pStyle w:val="ListParagraph"/>
        <w:numPr>
          <w:ilvl w:val="1"/>
          <w:numId w:val="2"/>
        </w:numPr>
      </w:pPr>
      <w:r>
        <w:t xml:space="preserve">In Matthew 7, Jesus teaches that a man who hears His words must commit himself to obeying His words. </w:t>
      </w:r>
    </w:p>
    <w:p w14:paraId="5EDCA32F" w14:textId="299282C8" w:rsidR="00885AF9" w:rsidRDefault="00885AF9" w:rsidP="00885AF9">
      <w:pPr>
        <w:pStyle w:val="ListParagraph"/>
        <w:numPr>
          <w:ilvl w:val="1"/>
          <w:numId w:val="2"/>
        </w:numPr>
      </w:pPr>
      <w:r>
        <w:t>Read James 1:22.</w:t>
      </w:r>
    </w:p>
    <w:p w14:paraId="1EFF0B47" w14:textId="2E286FAD" w:rsidR="00885AF9" w:rsidRDefault="00885AF9" w:rsidP="00885AF9">
      <w:pPr>
        <w:pStyle w:val="ListParagraph"/>
        <w:numPr>
          <w:ilvl w:val="1"/>
          <w:numId w:val="2"/>
        </w:numPr>
      </w:pPr>
      <w:r>
        <w:lastRenderedPageBreak/>
        <w:t xml:space="preserve">This is an especially important point for people in our classes. At FBT, we teach the Bible. Many of our people know the content of the Bible. </w:t>
      </w:r>
    </w:p>
    <w:p w14:paraId="1EA0261F" w14:textId="4C85A813" w:rsidR="00000935" w:rsidRDefault="00885AF9" w:rsidP="00000935">
      <w:pPr>
        <w:pStyle w:val="ListParagraph"/>
        <w:numPr>
          <w:ilvl w:val="2"/>
          <w:numId w:val="2"/>
        </w:numPr>
      </w:pPr>
      <w:r>
        <w:t xml:space="preserve">This is not bad in and of itself. We live in an age of Biblical </w:t>
      </w:r>
      <w:r w:rsidR="00000935">
        <w:t>illiteracy, a</w:t>
      </w:r>
      <w:r>
        <w:t xml:space="preserve">nd we cannot obey what we do not know. But we must be sure that we never stop </w:t>
      </w:r>
      <w:r w:rsidR="00000935">
        <w:t xml:space="preserve">at knowledge only. As James points out, we are in danger of deceiving ourselves! </w:t>
      </w:r>
    </w:p>
    <w:p w14:paraId="2AB8F9CC" w14:textId="7E4AC06C" w:rsidR="00000935" w:rsidRDefault="00000935" w:rsidP="00000935">
      <w:pPr>
        <w:pStyle w:val="ListParagraph"/>
        <w:numPr>
          <w:ilvl w:val="2"/>
          <w:numId w:val="2"/>
        </w:numPr>
      </w:pPr>
      <w:r>
        <w:t xml:space="preserve">It is important to always be considering what we are to do with what we are learning. </w:t>
      </w:r>
    </w:p>
    <w:p w14:paraId="60B55DC8" w14:textId="178E0F29" w:rsidR="00000935" w:rsidRDefault="00000935" w:rsidP="00000935">
      <w:pPr>
        <w:pStyle w:val="ListParagraph"/>
        <w:numPr>
          <w:ilvl w:val="0"/>
          <w:numId w:val="2"/>
        </w:numPr>
      </w:pPr>
      <w:r>
        <w:t>The Results of Hearing and Obeying God’s Word</w:t>
      </w:r>
    </w:p>
    <w:p w14:paraId="4FB41542" w14:textId="54C13699" w:rsidR="00000935" w:rsidRDefault="00000935" w:rsidP="00000935">
      <w:pPr>
        <w:pStyle w:val="ListParagraph"/>
        <w:numPr>
          <w:ilvl w:val="1"/>
          <w:numId w:val="2"/>
        </w:numPr>
      </w:pPr>
      <w:r>
        <w:t xml:space="preserve">When we are committed to knowing and obeying God’s Word, our lives will change. </w:t>
      </w:r>
    </w:p>
    <w:p w14:paraId="40577BFE" w14:textId="5BD209FC" w:rsidR="00000935" w:rsidRDefault="00000935" w:rsidP="00000935">
      <w:pPr>
        <w:pStyle w:val="ListParagraph"/>
        <w:numPr>
          <w:ilvl w:val="1"/>
          <w:numId w:val="2"/>
        </w:numPr>
      </w:pPr>
      <w:r>
        <w:t xml:space="preserve">First, we will develop a Biblical worldview. </w:t>
      </w:r>
    </w:p>
    <w:p w14:paraId="64234A8B" w14:textId="1C3742C2" w:rsidR="00000935" w:rsidRDefault="00000935" w:rsidP="00000935">
      <w:pPr>
        <w:pStyle w:val="ListParagraph"/>
        <w:numPr>
          <w:ilvl w:val="2"/>
          <w:numId w:val="2"/>
        </w:numPr>
      </w:pPr>
      <w:r>
        <w:t xml:space="preserve">We learn to view the world in light of God’s truth, and we develop an eternal perspective. </w:t>
      </w:r>
    </w:p>
    <w:p w14:paraId="573438D7" w14:textId="3DFFDFBE" w:rsidR="00000935" w:rsidRDefault="00000935" w:rsidP="00000935">
      <w:pPr>
        <w:pStyle w:val="ListParagraph"/>
        <w:numPr>
          <w:ilvl w:val="2"/>
          <w:numId w:val="2"/>
        </w:numPr>
      </w:pPr>
      <w:r>
        <w:t xml:space="preserve">Read 1 Corinthians 10:31. A Biblical worldview impacts every area of our lives. </w:t>
      </w:r>
    </w:p>
    <w:p w14:paraId="606AA646" w14:textId="797C961E" w:rsidR="00000935" w:rsidRDefault="00000935" w:rsidP="00000935">
      <w:pPr>
        <w:pStyle w:val="ListParagraph"/>
        <w:numPr>
          <w:ilvl w:val="1"/>
          <w:numId w:val="2"/>
        </w:numPr>
      </w:pPr>
      <w:r>
        <w:t xml:space="preserve">Second, we become wise. </w:t>
      </w:r>
    </w:p>
    <w:p w14:paraId="516279C8" w14:textId="057F614D" w:rsidR="00000935" w:rsidRDefault="00000935" w:rsidP="00000935">
      <w:pPr>
        <w:pStyle w:val="ListParagraph"/>
        <w:numPr>
          <w:ilvl w:val="2"/>
          <w:numId w:val="2"/>
        </w:numPr>
      </w:pPr>
      <w:r>
        <w:t xml:space="preserve">Wisdom is the possession of the one who wants to know Christ because he wants to be like Christ. </w:t>
      </w:r>
    </w:p>
    <w:p w14:paraId="48AB47A7" w14:textId="1D0965E8" w:rsidR="00000935" w:rsidRDefault="00000935" w:rsidP="00000935">
      <w:pPr>
        <w:pStyle w:val="ListParagraph"/>
        <w:numPr>
          <w:ilvl w:val="2"/>
          <w:numId w:val="2"/>
        </w:numPr>
      </w:pPr>
      <w:r>
        <w:t xml:space="preserve">He cultivates knowledge because he is cultivating the pursuit of excellence (virtue) of Christlikeness. Read Proverbs 2:6-7. </w:t>
      </w:r>
    </w:p>
    <w:p w14:paraId="22059DFB" w14:textId="529EAA5B" w:rsidR="00000935" w:rsidRDefault="00000935" w:rsidP="00000935">
      <w:pPr>
        <w:pStyle w:val="ListParagraph"/>
        <w:numPr>
          <w:ilvl w:val="1"/>
          <w:numId w:val="2"/>
        </w:numPr>
      </w:pPr>
      <w:r>
        <w:t xml:space="preserve">Third, we experience fellowship with God. </w:t>
      </w:r>
    </w:p>
    <w:p w14:paraId="3D486CD4" w14:textId="112DE089" w:rsidR="00000935" w:rsidRDefault="00000935" w:rsidP="00000935">
      <w:pPr>
        <w:pStyle w:val="ListParagraph"/>
        <w:numPr>
          <w:ilvl w:val="2"/>
          <w:numId w:val="2"/>
        </w:numPr>
      </w:pPr>
      <w:r>
        <w:t xml:space="preserve">The product that results from a Christian pursuing Christlikeness through the Word of God is “fellowship-knowledge.” </w:t>
      </w:r>
    </w:p>
    <w:p w14:paraId="60FEE9AB" w14:textId="04C4DA18" w:rsidR="00000935" w:rsidRPr="00272CE5" w:rsidRDefault="00000935" w:rsidP="00000935">
      <w:pPr>
        <w:pStyle w:val="ListParagraph"/>
        <w:numPr>
          <w:ilvl w:val="2"/>
          <w:numId w:val="2"/>
        </w:numPr>
      </w:pPr>
      <w:r>
        <w:t xml:space="preserve">Consider this quote from Tozer: </w:t>
      </w:r>
      <w:r>
        <w:rPr>
          <w:i/>
          <w:iCs/>
        </w:rPr>
        <w:t>For millions of Christians, God is no more real than He is to the non-Christian. They go through life trying to love an ideal and be loyal to a mere principle. {But} A loving Person dominates the Bible…</w:t>
      </w:r>
      <w:r w:rsidR="00272CE5">
        <w:rPr>
          <w:i/>
          <w:iCs/>
        </w:rPr>
        <w:t>and He manifests Himself whenever and wherever His people have the receptivity necessary to receive it. And that will be the difference between a nominal Christian and a life radiant with the light of His face.</w:t>
      </w:r>
    </w:p>
    <w:p w14:paraId="58DB6745" w14:textId="69E8323E" w:rsidR="00272CE5" w:rsidRDefault="00272CE5" w:rsidP="00CA4FD8">
      <w:pPr>
        <w:pStyle w:val="ListParagraph"/>
        <w:numPr>
          <w:ilvl w:val="2"/>
          <w:numId w:val="2"/>
        </w:numPr>
      </w:pPr>
      <w:r>
        <w:t xml:space="preserve">Fellowship with God is a result of one’s willingness to hear and obey God. </w:t>
      </w:r>
    </w:p>
    <w:p w14:paraId="1FE31A2D" w14:textId="77777777" w:rsidR="00272CE5" w:rsidRDefault="00272CE5" w:rsidP="00272CE5"/>
    <w:p w14:paraId="041BC713" w14:textId="26E395A7" w:rsidR="00272CE5" w:rsidRDefault="00272CE5" w:rsidP="00272CE5">
      <w:r>
        <w:t xml:space="preserve">APPLICATION: </w:t>
      </w:r>
    </w:p>
    <w:p w14:paraId="4FE20940" w14:textId="53CDCAF6" w:rsidR="00272CE5" w:rsidRDefault="00272CE5" w:rsidP="00272CE5">
      <w:pPr>
        <w:pStyle w:val="ListParagraph"/>
        <w:numPr>
          <w:ilvl w:val="0"/>
          <w:numId w:val="3"/>
        </w:numPr>
      </w:pPr>
      <w:r>
        <w:t xml:space="preserve">How can we “hear” God’s Word more in our lives? What habits do we need to cultivate? </w:t>
      </w:r>
    </w:p>
    <w:p w14:paraId="4DF298B4" w14:textId="57F85FE9" w:rsidR="00272CE5" w:rsidRDefault="00272CE5" w:rsidP="00272CE5">
      <w:pPr>
        <w:pStyle w:val="ListParagraph"/>
        <w:numPr>
          <w:ilvl w:val="0"/>
          <w:numId w:val="3"/>
        </w:numPr>
      </w:pPr>
      <w:r>
        <w:t xml:space="preserve">How can we “hear” better when we are reading God’s Word, or listening to a SS lesson or a message in a church service? </w:t>
      </w:r>
    </w:p>
    <w:p w14:paraId="664C53F9" w14:textId="482725A5" w:rsidR="00272CE5" w:rsidRDefault="00272CE5" w:rsidP="00272CE5">
      <w:pPr>
        <w:pStyle w:val="ListParagraph"/>
        <w:numPr>
          <w:ilvl w:val="0"/>
          <w:numId w:val="3"/>
        </w:numPr>
      </w:pPr>
      <w:r>
        <w:t xml:space="preserve">Is there an area in your life where what you know and how you live are at conflict? What do you know that you need to obey? </w:t>
      </w:r>
    </w:p>
    <w:p w14:paraId="336581B1" w14:textId="268B08D0" w:rsidR="00272CE5" w:rsidRDefault="00272CE5" w:rsidP="00272CE5">
      <w:pPr>
        <w:pStyle w:val="ListParagraph"/>
        <w:numPr>
          <w:ilvl w:val="0"/>
          <w:numId w:val="3"/>
        </w:numPr>
      </w:pPr>
      <w:r>
        <w:t xml:space="preserve">Which of the three results we discussed in point three sound most appealing to you and why? </w:t>
      </w:r>
    </w:p>
    <w:sectPr w:rsidR="0027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566F" w14:textId="77777777" w:rsidR="00921AE0" w:rsidRDefault="00921AE0" w:rsidP="00002C38">
      <w:r>
        <w:separator/>
      </w:r>
    </w:p>
  </w:endnote>
  <w:endnote w:type="continuationSeparator" w:id="0">
    <w:p w14:paraId="266D03D3" w14:textId="77777777" w:rsidR="00921AE0" w:rsidRDefault="00921AE0" w:rsidP="0000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6294" w14:textId="77777777" w:rsidR="00921AE0" w:rsidRDefault="00921AE0" w:rsidP="00002C38">
      <w:r>
        <w:separator/>
      </w:r>
    </w:p>
  </w:footnote>
  <w:footnote w:type="continuationSeparator" w:id="0">
    <w:p w14:paraId="7989CC57" w14:textId="77777777" w:rsidR="00921AE0" w:rsidRDefault="00921AE0" w:rsidP="0000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85001"/>
    <w:multiLevelType w:val="hybridMultilevel"/>
    <w:tmpl w:val="5BE6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0734"/>
    <w:multiLevelType w:val="hybridMultilevel"/>
    <w:tmpl w:val="07DE1A72"/>
    <w:lvl w:ilvl="0" w:tplc="C3368F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30B12"/>
    <w:multiLevelType w:val="hybridMultilevel"/>
    <w:tmpl w:val="AC361A1E"/>
    <w:lvl w:ilvl="0" w:tplc="C3368F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9136">
    <w:abstractNumId w:val="1"/>
  </w:num>
  <w:num w:numId="2" w16cid:durableId="1125732781">
    <w:abstractNumId w:val="0"/>
  </w:num>
  <w:num w:numId="3" w16cid:durableId="66316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8"/>
    <w:rsid w:val="00000935"/>
    <w:rsid w:val="00002C38"/>
    <w:rsid w:val="00223F48"/>
    <w:rsid w:val="00272CE5"/>
    <w:rsid w:val="00276C9C"/>
    <w:rsid w:val="006731E3"/>
    <w:rsid w:val="00885AF9"/>
    <w:rsid w:val="00886A8C"/>
    <w:rsid w:val="00921AE0"/>
    <w:rsid w:val="00C044E3"/>
    <w:rsid w:val="00CA4FD8"/>
    <w:rsid w:val="00E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AC584"/>
  <w15:chartTrackingRefBased/>
  <w15:docId w15:val="{D59993F5-E5B2-1F44-A819-39410822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38"/>
  </w:style>
  <w:style w:type="paragraph" w:styleId="Footer">
    <w:name w:val="footer"/>
    <w:basedOn w:val="Normal"/>
    <w:link w:val="FooterChar"/>
    <w:uiPriority w:val="99"/>
    <w:unhideWhenUsed/>
    <w:rsid w:val="0000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2025-07-16T19:00:00Z</dcterms:created>
  <dcterms:modified xsi:type="dcterms:W3CDTF">2025-07-16T19:58:00Z</dcterms:modified>
</cp:coreProperties>
</file>