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Pr="00D03029" w:rsidRDefault="00D03029" w:rsidP="00D03029">
      <w:pPr>
        <w:jc w:val="center"/>
        <w:rPr>
          <w:rFonts w:ascii="Century Gothic" w:hAnsi="Century Gothic"/>
          <w:sz w:val="32"/>
        </w:rPr>
      </w:pPr>
      <w:r w:rsidRPr="00D03029">
        <w:rPr>
          <w:rFonts w:ascii="Century Gothic" w:hAnsi="Century Gothic"/>
          <w:sz w:val="32"/>
        </w:rPr>
        <w:t>Mark 13</w:t>
      </w:r>
    </w:p>
    <w:p w:rsidR="00D03029" w:rsidRDefault="00D03029" w:rsidP="00D03029">
      <w:pPr>
        <w:jc w:val="center"/>
      </w:pPr>
      <w:r w:rsidRPr="00D03029">
        <w:rPr>
          <w:rFonts w:ascii="Century Gothic" w:hAnsi="Century Gothic"/>
          <w:sz w:val="24"/>
        </w:rPr>
        <w:t>Lesson for Sunday, August 27, 2023</w:t>
      </w:r>
    </w:p>
    <w:p w:rsidR="00D03029" w:rsidRDefault="00D03029"/>
    <w:p w:rsidR="00D03029" w:rsidRDefault="00D03029">
      <w:r>
        <w:t xml:space="preserve">SUMMARY: Jesus teaches about the events of the end times. </w:t>
      </w:r>
    </w:p>
    <w:p w:rsidR="00D03029" w:rsidRDefault="00D03029" w:rsidP="00D03029">
      <w:pPr>
        <w:pStyle w:val="ListParagraph"/>
        <w:numPr>
          <w:ilvl w:val="0"/>
          <w:numId w:val="1"/>
        </w:numPr>
      </w:pPr>
      <w:r>
        <w:t>The Two Prophecies of Jesus (vs. 1-27)</w:t>
      </w:r>
    </w:p>
    <w:p w:rsidR="00D03029" w:rsidRDefault="00D03029" w:rsidP="00D03029">
      <w:pPr>
        <w:pStyle w:val="ListParagraph"/>
        <w:numPr>
          <w:ilvl w:val="1"/>
          <w:numId w:val="1"/>
        </w:numPr>
      </w:pPr>
      <w:r>
        <w:t>In regard to the Temple (vs. 1-2)</w:t>
      </w:r>
    </w:p>
    <w:p w:rsidR="00D03029" w:rsidRDefault="00D03029" w:rsidP="00D03029">
      <w:pPr>
        <w:pStyle w:val="ListParagraph"/>
        <w:numPr>
          <w:ilvl w:val="1"/>
          <w:numId w:val="1"/>
        </w:numPr>
      </w:pPr>
      <w:r>
        <w:t>In regard to the Tribulation (vs. 3-27)</w:t>
      </w:r>
    </w:p>
    <w:p w:rsidR="00D03029" w:rsidRDefault="00D03029" w:rsidP="00D03029">
      <w:pPr>
        <w:pStyle w:val="ListParagraph"/>
        <w:numPr>
          <w:ilvl w:val="0"/>
          <w:numId w:val="1"/>
        </w:numPr>
      </w:pPr>
      <w:r>
        <w:t>The Two Parables of Jesus (vs. 28-37)</w:t>
      </w:r>
    </w:p>
    <w:p w:rsidR="00D03029" w:rsidRDefault="00D03029" w:rsidP="00D03029">
      <w:pPr>
        <w:pStyle w:val="ListParagraph"/>
        <w:numPr>
          <w:ilvl w:val="1"/>
          <w:numId w:val="1"/>
        </w:numPr>
      </w:pPr>
      <w:r>
        <w:t>Parable of the Fig Tree (vs. 28-31)</w:t>
      </w:r>
    </w:p>
    <w:p w:rsidR="00D03029" w:rsidRDefault="00D03029" w:rsidP="00D03029">
      <w:pPr>
        <w:pStyle w:val="ListParagraph"/>
        <w:numPr>
          <w:ilvl w:val="1"/>
          <w:numId w:val="1"/>
        </w:numPr>
      </w:pPr>
      <w:r>
        <w:t>Parable of the Alert Servants (vs. 32-37)</w:t>
      </w:r>
    </w:p>
    <w:p w:rsidR="00D63C8F" w:rsidRDefault="00D63C8F" w:rsidP="00D63C8F"/>
    <w:p w:rsidR="00D63C8F" w:rsidRDefault="00D63C8F" w:rsidP="00D63C8F">
      <w:r>
        <w:t xml:space="preserve">INTRODUCTION: </w:t>
      </w:r>
    </w:p>
    <w:p w:rsidR="00D63C8F" w:rsidRDefault="00D63C8F" w:rsidP="00D63C8F">
      <w:pPr>
        <w:pStyle w:val="ListParagraph"/>
        <w:numPr>
          <w:ilvl w:val="0"/>
          <w:numId w:val="2"/>
        </w:numPr>
      </w:pPr>
      <w:r>
        <w:t>People always seem to be interested in the End Times. Except for those who aren’t!</w:t>
      </w:r>
    </w:p>
    <w:p w:rsidR="00D63C8F" w:rsidRDefault="00BA264C" w:rsidP="00D63C8F">
      <w:pPr>
        <w:pStyle w:val="ListParagraph"/>
        <w:numPr>
          <w:ilvl w:val="1"/>
          <w:numId w:val="2"/>
        </w:numPr>
      </w:pPr>
      <w:r>
        <w:t xml:space="preserve">Bible-believing Christians typically have a raised interest in the future. </w:t>
      </w:r>
    </w:p>
    <w:p w:rsidR="00BA264C" w:rsidRDefault="00BA264C" w:rsidP="00D63C8F">
      <w:pPr>
        <w:pStyle w:val="ListParagraph"/>
        <w:numPr>
          <w:ilvl w:val="1"/>
          <w:numId w:val="2"/>
        </w:numPr>
      </w:pPr>
      <w:r>
        <w:t xml:space="preserve">Non-believers seem to operate on the idea that things will always continue as they always have. </w:t>
      </w:r>
    </w:p>
    <w:p w:rsidR="00BA264C" w:rsidRDefault="00BA264C" w:rsidP="00BA264C">
      <w:pPr>
        <w:pStyle w:val="ListParagraph"/>
        <w:numPr>
          <w:ilvl w:val="0"/>
          <w:numId w:val="2"/>
        </w:numPr>
      </w:pPr>
      <w:r>
        <w:t xml:space="preserve">Interestingly, the Bible seems to address both camps. </w:t>
      </w:r>
    </w:p>
    <w:p w:rsidR="00BA264C" w:rsidRDefault="00BA264C" w:rsidP="00BA264C">
      <w:pPr>
        <w:pStyle w:val="ListParagraph"/>
        <w:numPr>
          <w:ilvl w:val="1"/>
          <w:numId w:val="2"/>
        </w:numPr>
      </w:pPr>
      <w:r>
        <w:t xml:space="preserve">Today’s chapter is ignited by the disciples asking about “the signs” (vs. 3-4). </w:t>
      </w:r>
    </w:p>
    <w:p w:rsidR="00BA264C" w:rsidRDefault="00BA264C" w:rsidP="00BA264C">
      <w:pPr>
        <w:pStyle w:val="ListParagraph"/>
        <w:numPr>
          <w:ilvl w:val="1"/>
          <w:numId w:val="2"/>
        </w:numPr>
      </w:pPr>
      <w:r>
        <w:t xml:space="preserve">And the Bible also teaches that some of these events will happen when “ye think not” (Matthew 24:44). </w:t>
      </w:r>
    </w:p>
    <w:p w:rsidR="00BA264C" w:rsidRDefault="00BA264C" w:rsidP="00BA264C">
      <w:pPr>
        <w:pStyle w:val="ListParagraph"/>
        <w:numPr>
          <w:ilvl w:val="0"/>
          <w:numId w:val="2"/>
        </w:numPr>
      </w:pPr>
      <w:r>
        <w:t>In this chapter, we will see the signs that we should be watching for, but we will also listen to the admonition of our Savior, “Watch!”</w:t>
      </w:r>
    </w:p>
    <w:p w:rsidR="00BA264C" w:rsidRDefault="00BA264C" w:rsidP="00BA264C"/>
    <w:p w:rsidR="00BA264C" w:rsidRDefault="00BA264C" w:rsidP="00BA264C">
      <w:r>
        <w:t xml:space="preserve">BIBLE STUDY: </w:t>
      </w:r>
    </w:p>
    <w:p w:rsidR="00BA264C" w:rsidRDefault="00BA264C" w:rsidP="00BA264C">
      <w:pPr>
        <w:pStyle w:val="ListParagraph"/>
        <w:numPr>
          <w:ilvl w:val="0"/>
          <w:numId w:val="3"/>
        </w:numPr>
      </w:pPr>
      <w:r>
        <w:t>The Inquiry (vs. 1-</w:t>
      </w:r>
      <w:r w:rsidR="00BC42FF">
        <w:t>5)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 xml:space="preserve">The disciples were admiring the buildings of the Temple (vs. 1). 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Seemingly out of nowhere, Jesus turns their attention away from their present beauty and to their future destruction (vs. 2).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This spurned the disciples to ask two questions (vs. 3-4):</w:t>
      </w:r>
    </w:p>
    <w:p w:rsidR="00BC42FF" w:rsidRDefault="00BC42FF" w:rsidP="00BC42FF">
      <w:pPr>
        <w:pStyle w:val="ListParagraph"/>
        <w:numPr>
          <w:ilvl w:val="2"/>
          <w:numId w:val="3"/>
        </w:numPr>
      </w:pPr>
      <w:r>
        <w:t xml:space="preserve">When will this destruction take place? </w:t>
      </w:r>
    </w:p>
    <w:p w:rsidR="00BC42FF" w:rsidRDefault="00BC42FF" w:rsidP="00BC42FF">
      <w:pPr>
        <w:pStyle w:val="ListParagraph"/>
        <w:numPr>
          <w:ilvl w:val="2"/>
          <w:numId w:val="3"/>
        </w:numPr>
      </w:pPr>
      <w:r>
        <w:t xml:space="preserve">What will be the sign of the destruction? 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 xml:space="preserve">Jesus takes the rest of this chapter to answer their questions, but He begins with a warning: Don’t be deceived! Jesus begins His teaching with this warning and He will end with the warning. 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NOTE: You may want to reference the class to look to Matthew 24-25 &amp; Luke 21 which also covers this time that is referred to as the Olivet Discourse for further study.</w:t>
      </w:r>
    </w:p>
    <w:p w:rsidR="00BC42FF" w:rsidRDefault="00BC42FF" w:rsidP="00BC42FF">
      <w:pPr>
        <w:pStyle w:val="ListParagraph"/>
        <w:numPr>
          <w:ilvl w:val="0"/>
          <w:numId w:val="3"/>
        </w:numPr>
      </w:pPr>
      <w:r>
        <w:t>The Signs (vs. 6-13)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Teacher note: You do not have time to cover these signs in great detail! Keep it simple!</w:t>
      </w:r>
      <w:r w:rsidR="008E7BA3">
        <w:t xml:space="preserve"> At the same time, you can fill out this outline with an example of each sign. 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Sign 1: Spiritual deception and false messiahs (vs. 6)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Sign 2: Wars and rumors of war, international disturbances (vs. 7-8a)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Sign 3: Natural disasters (vs. 8b)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Sign 4: Persecution by civil and religious authorities (vs. 9)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Sign 5: Worldwide publishing of the Gospel (vs. 10)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>Sign 6: A supernatural witness (vs. 11)</w:t>
      </w:r>
    </w:p>
    <w:p w:rsidR="00BC42FF" w:rsidRDefault="00BC42FF" w:rsidP="00BC42FF">
      <w:pPr>
        <w:pStyle w:val="ListParagraph"/>
        <w:numPr>
          <w:ilvl w:val="1"/>
          <w:numId w:val="3"/>
        </w:numPr>
      </w:pPr>
      <w:r>
        <w:t xml:space="preserve">Sign 7: Divided families (vs. 12-13) </w:t>
      </w:r>
    </w:p>
    <w:p w:rsidR="008E7BA3" w:rsidRDefault="008E7BA3" w:rsidP="008E7BA3">
      <w:pPr>
        <w:pStyle w:val="ListParagraph"/>
        <w:numPr>
          <w:ilvl w:val="0"/>
          <w:numId w:val="3"/>
        </w:numPr>
      </w:pPr>
      <w:r>
        <w:t>The Greater Sign (vs. 14-23)</w:t>
      </w:r>
    </w:p>
    <w:p w:rsidR="008E7BA3" w:rsidRDefault="008E7BA3" w:rsidP="008E7BA3">
      <w:pPr>
        <w:pStyle w:val="ListParagraph"/>
        <w:numPr>
          <w:ilvl w:val="1"/>
          <w:numId w:val="3"/>
        </w:numPr>
      </w:pPr>
      <w:r>
        <w:t xml:space="preserve">In verse 14 Jesus references “the abomination of desolation” as described in Daniel 9:27. It is a reference to the desecration of the temple by the enemies of God. It has happened often in Jewish history: </w:t>
      </w:r>
    </w:p>
    <w:p w:rsidR="008E7BA3" w:rsidRDefault="008E7BA3" w:rsidP="008E7BA3">
      <w:pPr>
        <w:pStyle w:val="ListParagraph"/>
        <w:numPr>
          <w:ilvl w:val="2"/>
          <w:numId w:val="3"/>
        </w:numPr>
      </w:pPr>
      <w:r>
        <w:t>597 BC when Nebuchadnezzar looted the temple (2 Chronicles 26)</w:t>
      </w:r>
    </w:p>
    <w:p w:rsidR="008E7BA3" w:rsidRDefault="008E7BA3" w:rsidP="008E7BA3">
      <w:pPr>
        <w:pStyle w:val="ListParagraph"/>
        <w:numPr>
          <w:ilvl w:val="2"/>
          <w:numId w:val="3"/>
        </w:numPr>
      </w:pPr>
      <w:r>
        <w:lastRenderedPageBreak/>
        <w:t xml:space="preserve">169 BC when Antiochenes Epiphanes sacrificed a pig to Zeus on the temple altar. </w:t>
      </w:r>
    </w:p>
    <w:p w:rsidR="008E7BA3" w:rsidRDefault="008E7BA3" w:rsidP="008E7BA3">
      <w:pPr>
        <w:pStyle w:val="ListParagraph"/>
        <w:numPr>
          <w:ilvl w:val="2"/>
          <w:numId w:val="3"/>
        </w:numPr>
      </w:pPr>
      <w:r>
        <w:t xml:space="preserve">70 </w:t>
      </w:r>
      <w:proofErr w:type="gramStart"/>
      <w:r>
        <w:t>AD</w:t>
      </w:r>
      <w:proofErr w:type="gramEnd"/>
      <w:r>
        <w:t xml:space="preserve"> when Titus placed an idol on the site of the burned-out temple after its destruction. </w:t>
      </w:r>
    </w:p>
    <w:p w:rsidR="00F9496B" w:rsidRPr="00F9496B" w:rsidRDefault="00F9496B" w:rsidP="008E7BA3">
      <w:pPr>
        <w:pStyle w:val="ListParagraph"/>
        <w:numPr>
          <w:ilvl w:val="1"/>
          <w:numId w:val="3"/>
        </w:numPr>
        <w:rPr>
          <w:rFonts w:cstheme="minorHAnsi"/>
        </w:rPr>
      </w:pPr>
      <w:r w:rsidRPr="00F9496B">
        <w:rPr>
          <w:rFonts w:cstheme="minorHAnsi"/>
          <w:shd w:val="clear" w:color="auto" w:fill="FFFFFF"/>
        </w:rPr>
        <w:t>We take the </w:t>
      </w:r>
      <w:hyperlink r:id="rId5" w:history="1">
        <w:r w:rsidRPr="00F9496B">
          <w:rPr>
            <w:rStyle w:val="Hyperlink"/>
            <w:rFonts w:cstheme="minorHAnsi"/>
            <w:color w:val="auto"/>
            <w:u w:val="none"/>
            <w:shd w:val="clear" w:color="auto" w:fill="FFFFFF"/>
          </w:rPr>
          <w:t>view</w:t>
        </w:r>
      </w:hyperlink>
      <w:r w:rsidRPr="00F9496B">
        <w:rPr>
          <w:rFonts w:cstheme="minorHAnsi"/>
          <w:shd w:val="clear" w:color="auto" w:fill="FFFFFF"/>
        </w:rPr>
        <w:t xml:space="preserve"> which sees the abomination of desolation prophecy as still future. </w:t>
      </w:r>
    </w:p>
    <w:p w:rsidR="00F9496B" w:rsidRP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 w:rsidRPr="00F9496B">
        <w:rPr>
          <w:rFonts w:cstheme="minorHAnsi"/>
          <w:shd w:val="clear" w:color="auto" w:fill="FFFFFF"/>
        </w:rPr>
        <w:t>Jesus was referring to the </w:t>
      </w:r>
      <w:hyperlink r:id="rId6" w:history="1">
        <w:r w:rsidRPr="00F9496B">
          <w:rPr>
            <w:rStyle w:val="Hyperlink"/>
            <w:rFonts w:cstheme="minorHAnsi"/>
            <w:color w:val="auto"/>
            <w:u w:val="none"/>
            <w:shd w:val="clear" w:color="auto" w:fill="FFFFFF"/>
          </w:rPr>
          <w:t>Antichrist</w:t>
        </w:r>
      </w:hyperlink>
      <w:r w:rsidRPr="00F9496B">
        <w:rPr>
          <w:rFonts w:cstheme="minorHAnsi"/>
          <w:shd w:val="clear" w:color="auto" w:fill="FFFFFF"/>
        </w:rPr>
        <w:t xml:space="preserve"> who, in the end times, will establish a covenant with Israel for seven years and then break it by doing something similar to what Antiochus Epiphanies did in the temple. </w:t>
      </w:r>
    </w:p>
    <w:p w:rsidR="008E7BA3" w:rsidRP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 w:rsidRPr="00F9496B">
        <w:rPr>
          <w:rFonts w:cstheme="minorHAnsi"/>
          <w:shd w:val="clear" w:color="auto" w:fill="FFFFFF"/>
        </w:rPr>
        <w:t>The sacrilegious object Jesus called “the abomination of desolation” could be the “image of the beast” that the Antichrist’s right-hand man, the </w:t>
      </w:r>
      <w:hyperlink r:id="rId7" w:history="1">
        <w:r w:rsidRPr="00F9496B">
          <w:rPr>
            <w:rStyle w:val="Hyperlink"/>
            <w:rFonts w:cstheme="minorHAnsi"/>
            <w:color w:val="auto"/>
            <w:u w:val="none"/>
            <w:shd w:val="clear" w:color="auto" w:fill="FFFFFF"/>
          </w:rPr>
          <w:t>false prophet</w:t>
        </w:r>
      </w:hyperlink>
      <w:r w:rsidRPr="00F9496B">
        <w:rPr>
          <w:rFonts w:cstheme="minorHAnsi"/>
          <w:shd w:val="clear" w:color="auto" w:fill="FFFFFF"/>
        </w:rPr>
        <w:t>, will order to be set up and worshiped (</w:t>
      </w:r>
      <w:hyperlink r:id="rId8" w:tgtFrame="_blank" w:history="1">
        <w:r w:rsidRPr="00F9496B">
          <w:rPr>
            <w:rStyle w:val="Hyperlink"/>
            <w:rFonts w:cstheme="minorHAnsi"/>
            <w:color w:val="auto"/>
            <w:u w:val="none"/>
            <w:shd w:val="clear" w:color="auto" w:fill="FFFFFF"/>
          </w:rPr>
          <w:t>Revelation 13:14</w:t>
        </w:r>
      </w:hyperlink>
      <w:r w:rsidRPr="00F9496B">
        <w:rPr>
          <w:rFonts w:cstheme="minorHAnsi"/>
          <w:shd w:val="clear" w:color="auto" w:fill="FFFFFF"/>
        </w:rPr>
        <w:t xml:space="preserve">). </w:t>
      </w:r>
    </w:p>
    <w:p w:rsidR="00F9496B" w:rsidRDefault="00F9496B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Jesus warns in these verses that this time will be so terrible that…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It is to be fled from immediately (vs. 14b-18).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It will cause horrifying, unparalleled affliction (vs. 19).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God will have to intervene and shorten the days of affliction (vs. 20).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It will cause a frantic search for false messiahs or deliverers (vs. 21-22).</w:t>
      </w:r>
    </w:p>
    <w:p w:rsidR="00F9496B" w:rsidRDefault="00F9496B" w:rsidP="00F9496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Introduction of the Son (vs. 24-27)</w:t>
      </w:r>
    </w:p>
    <w:p w:rsidR="00F9496B" w:rsidRDefault="00F9496B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After a dark 23 verses, Jesus because to give His followers hope (vs. 24a).</w:t>
      </w:r>
    </w:p>
    <w:p w:rsidR="00F9496B" w:rsidRDefault="00F9496B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First, there will be astronomical happenings (vs. 24b-25).</w:t>
      </w:r>
    </w:p>
    <w:p w:rsidR="00F9496B" w:rsidRDefault="00F9496B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Second, the Son of Man will return in the clouds (vs. 26).</w:t>
      </w:r>
    </w:p>
    <w:p w:rsidR="00F9496B" w:rsidRDefault="00F9496B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Third, there will be the gathering of God’s people to Himself (vs. 27). </w:t>
      </w:r>
    </w:p>
    <w:p w:rsidR="00F9496B" w:rsidRDefault="00F9496B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 verses 28-32 Jesus begins to drive His sermon home to the hearts of His disciples: 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Vs. 28-29: These signs are discernable. 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Vs. 30: These signs will happen rapidly – in one generation. 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Vs. 31: These signs are sure. </w:t>
      </w:r>
    </w:p>
    <w:p w:rsidR="00F9496B" w:rsidRDefault="00F9496B" w:rsidP="00F9496B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Vs. 32: While we are to be looking for the signs, the exact time is unknown. </w:t>
      </w:r>
    </w:p>
    <w:p w:rsidR="00F9496B" w:rsidRDefault="00F9496B" w:rsidP="00F9496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Admonition of Our Savior (vs. 33-37) </w:t>
      </w:r>
      <w:r w:rsidRPr="00F9496B">
        <w:rPr>
          <w:rFonts w:cstheme="minorHAnsi"/>
          <w:shd w:val="clear" w:color="auto" w:fill="FFFF00"/>
        </w:rPr>
        <w:t>THIS IS THE HEART OF THE LESSON!</w:t>
      </w:r>
    </w:p>
    <w:p w:rsidR="00F9496B" w:rsidRDefault="0008640D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What are the followers of Jesus supposed to do with all this information? In one word: Watch. </w:t>
      </w:r>
    </w:p>
    <w:p w:rsidR="0008640D" w:rsidRDefault="0008640D" w:rsidP="00F9496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 Christian needs to be on guard and to be alert (vs. 33).</w:t>
      </w:r>
    </w:p>
    <w:p w:rsidR="0008640D" w:rsidRDefault="0008640D" w:rsidP="0008640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Why? Because the time is unknown (vs. 33)!</w:t>
      </w:r>
    </w:p>
    <w:p w:rsidR="0008640D" w:rsidRDefault="0008640D" w:rsidP="0008640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Why? Because believers must be focused on our assigned work &amp; responsibilities (vs. 34). </w:t>
      </w:r>
    </w:p>
    <w:p w:rsidR="0008640D" w:rsidRDefault="0008640D" w:rsidP="0008640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Why? Because Christ is returning unexpectedly (vs. 35). </w:t>
      </w:r>
    </w:p>
    <w:p w:rsidR="0008640D" w:rsidRDefault="0008640D" w:rsidP="0008640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Why? Because the Christian does not want to be caught sleeping on the job (vs. 36)!</w:t>
      </w:r>
    </w:p>
    <w:p w:rsidR="0008640D" w:rsidRDefault="0008640D" w:rsidP="0008640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To do: Watch (vs. 37)</w:t>
      </w:r>
      <w:r w:rsidR="004E3D5F">
        <w:rPr>
          <w:rFonts w:cstheme="minorHAnsi"/>
        </w:rPr>
        <w:t xml:space="preserve"> (and work)!</w:t>
      </w:r>
    </w:p>
    <w:p w:rsidR="0008640D" w:rsidRDefault="0008640D" w:rsidP="0008640D">
      <w:pPr>
        <w:rPr>
          <w:rFonts w:cstheme="minorHAnsi"/>
        </w:rPr>
      </w:pPr>
    </w:p>
    <w:p w:rsidR="0008640D" w:rsidRDefault="0008640D" w:rsidP="0008640D">
      <w:pPr>
        <w:rPr>
          <w:rFonts w:cstheme="minorHAnsi"/>
        </w:rPr>
      </w:pPr>
      <w:r>
        <w:rPr>
          <w:rFonts w:cstheme="minorHAnsi"/>
        </w:rPr>
        <w:t>DISCUSS:</w:t>
      </w:r>
    </w:p>
    <w:p w:rsidR="0008640D" w:rsidRDefault="0008640D" w:rsidP="000864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What is the work we should be focused on? </w:t>
      </w:r>
    </w:p>
    <w:p w:rsidR="0008640D" w:rsidRDefault="0008640D" w:rsidP="000864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How do we live with the (literal) end in mind? </w:t>
      </w:r>
    </w:p>
    <w:p w:rsidR="0008640D" w:rsidRDefault="0008640D" w:rsidP="000864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How does this chapter encourage us more toward Godly living? </w:t>
      </w:r>
    </w:p>
    <w:p w:rsidR="007535B2" w:rsidRPr="0008640D" w:rsidRDefault="007535B2" w:rsidP="000864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Prophecy helps us stick to our priorities!</w:t>
      </w:r>
      <w:bookmarkStart w:id="0" w:name="_GoBack"/>
      <w:bookmarkEnd w:id="0"/>
    </w:p>
    <w:sectPr w:rsidR="007535B2" w:rsidRPr="0008640D" w:rsidSect="00F949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0FF7"/>
    <w:multiLevelType w:val="hybridMultilevel"/>
    <w:tmpl w:val="FD6E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B6F"/>
    <w:multiLevelType w:val="hybridMultilevel"/>
    <w:tmpl w:val="F81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7A9"/>
    <w:multiLevelType w:val="hybridMultilevel"/>
    <w:tmpl w:val="814230C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3046"/>
    <w:multiLevelType w:val="hybridMultilevel"/>
    <w:tmpl w:val="5C12996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29"/>
    <w:rsid w:val="0008640D"/>
    <w:rsid w:val="004E3D5F"/>
    <w:rsid w:val="007535B2"/>
    <w:rsid w:val="008E7BA3"/>
    <w:rsid w:val="00BA264C"/>
    <w:rsid w:val="00BC42FF"/>
    <w:rsid w:val="00D03029"/>
    <w:rsid w:val="00D27930"/>
    <w:rsid w:val="00D63C8F"/>
    <w:rsid w:val="00E41F75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F97D"/>
  <w15:chartTrackingRefBased/>
  <w15:docId w15:val="{A5A06851-42DD-4FBE-9F71-F02770B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Rev%2013.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tquestions.org/false-proph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questions.org/what-is-the-antichrist.html" TargetMode="External"/><Relationship Id="rId5" Type="http://schemas.openxmlformats.org/officeDocument/2006/relationships/hyperlink" Target="https://www.gotquestions.org/futurist-Revela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4</cp:revision>
  <dcterms:created xsi:type="dcterms:W3CDTF">2023-07-18T18:09:00Z</dcterms:created>
  <dcterms:modified xsi:type="dcterms:W3CDTF">2023-07-20T18:48:00Z</dcterms:modified>
</cp:coreProperties>
</file>