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523" w:rsidRPr="00B2005C" w:rsidRDefault="00B2005C" w:rsidP="00B2005C">
      <w:pPr>
        <w:spacing w:after="0"/>
        <w:jc w:val="center"/>
        <w:rPr>
          <w:rFonts w:ascii="Century Gothic" w:hAnsi="Century Gothic" w:cstheme="minorHAnsi"/>
          <w:sz w:val="28"/>
        </w:rPr>
      </w:pPr>
      <w:r w:rsidRPr="00B2005C">
        <w:rPr>
          <w:rFonts w:ascii="Century Gothic" w:hAnsi="Century Gothic" w:cstheme="minorHAnsi"/>
          <w:sz w:val="28"/>
        </w:rPr>
        <w:t>The Responsibility of Accountability</w:t>
      </w:r>
    </w:p>
    <w:p w:rsidR="00E36523" w:rsidRPr="00B2005C" w:rsidRDefault="00E36523" w:rsidP="00B2005C">
      <w:pPr>
        <w:spacing w:after="0"/>
        <w:jc w:val="center"/>
        <w:rPr>
          <w:rFonts w:ascii="Century Gothic" w:hAnsi="Century Gothic" w:cstheme="minorHAnsi"/>
          <w:sz w:val="24"/>
        </w:rPr>
      </w:pPr>
      <w:r w:rsidRPr="00B2005C">
        <w:rPr>
          <w:rFonts w:ascii="Century Gothic" w:hAnsi="Century Gothic" w:cstheme="minorHAnsi"/>
          <w:sz w:val="24"/>
        </w:rPr>
        <w:t>Lesson for Sunday, January 15, 2022</w:t>
      </w:r>
    </w:p>
    <w:p w:rsidR="00E36523" w:rsidRDefault="00E36523" w:rsidP="00E36523">
      <w:pPr>
        <w:spacing w:after="0"/>
        <w:rPr>
          <w:rFonts w:cstheme="minorHAnsi"/>
        </w:rPr>
      </w:pPr>
    </w:p>
    <w:p w:rsidR="00B2005C" w:rsidRDefault="00B2005C" w:rsidP="00E36523">
      <w:pPr>
        <w:spacing w:after="0"/>
        <w:rPr>
          <w:rFonts w:cstheme="minorHAnsi"/>
        </w:rPr>
      </w:pPr>
      <w:r>
        <w:rPr>
          <w:rFonts w:cstheme="minorHAnsi"/>
        </w:rPr>
        <w:t xml:space="preserve">TEACHER NOTE: Time management will be critical for this lesson! We want every class to be sure and cover the application of this lesson. Please do not rush or skip that section. </w:t>
      </w:r>
    </w:p>
    <w:p w:rsidR="00B2005C" w:rsidRPr="00B2005C" w:rsidRDefault="00B2005C" w:rsidP="00E36523">
      <w:pPr>
        <w:spacing w:after="0"/>
        <w:rPr>
          <w:rFonts w:cstheme="minorHAnsi"/>
        </w:rPr>
      </w:pPr>
    </w:p>
    <w:p w:rsidR="00E36523" w:rsidRPr="00B2005C" w:rsidRDefault="00347954" w:rsidP="00E36523">
      <w:pPr>
        <w:spacing w:after="0"/>
        <w:rPr>
          <w:rFonts w:cstheme="minorHAnsi"/>
        </w:rPr>
      </w:pPr>
      <w:r w:rsidRPr="00B2005C">
        <w:rPr>
          <w:rFonts w:cstheme="minorHAnsi"/>
        </w:rPr>
        <w:t>INTRODUCTION</w:t>
      </w:r>
      <w:r w:rsidR="00E36523" w:rsidRPr="00B2005C">
        <w:rPr>
          <w:rFonts w:cstheme="minorHAnsi"/>
        </w:rPr>
        <w:t>:</w:t>
      </w:r>
      <w:r w:rsidR="00B2005C">
        <w:rPr>
          <w:rFonts w:cstheme="minorHAnsi"/>
        </w:rPr>
        <w:t xml:space="preserve"> </w:t>
      </w:r>
      <w:r w:rsidR="00E36523" w:rsidRPr="00B2005C">
        <w:rPr>
          <w:rFonts w:cstheme="minorHAnsi"/>
        </w:rPr>
        <w:t xml:space="preserve">Mismanagement of money is everywhere! </w:t>
      </w:r>
      <w:r w:rsidR="00B2005C">
        <w:rPr>
          <w:rFonts w:cstheme="minorHAnsi"/>
        </w:rPr>
        <w:t>Consider these examples</w:t>
      </w:r>
      <w:r w:rsidR="00E36523" w:rsidRPr="00B2005C">
        <w:rPr>
          <w:rFonts w:cstheme="minorHAnsi"/>
        </w:rPr>
        <w:t>:</w:t>
      </w:r>
    </w:p>
    <w:p w:rsidR="00E36523" w:rsidRPr="00B2005C" w:rsidRDefault="00E36523" w:rsidP="00E36523">
      <w:pPr>
        <w:pStyle w:val="NormalWeb"/>
        <w:numPr>
          <w:ilvl w:val="0"/>
          <w:numId w:val="1"/>
        </w:numPr>
        <w:shd w:val="clear" w:color="auto" w:fill="FFFFFF"/>
        <w:spacing w:before="0" w:beforeAutospacing="0" w:after="0" w:afterAutospacing="0"/>
        <w:rPr>
          <w:rFonts w:asciiTheme="minorHAnsi" w:hAnsiTheme="minorHAnsi" w:cstheme="minorHAnsi"/>
          <w:color w:val="171E24"/>
          <w:sz w:val="22"/>
          <w:szCs w:val="22"/>
        </w:rPr>
      </w:pPr>
      <w:r w:rsidRPr="00B2005C">
        <w:rPr>
          <w:rFonts w:asciiTheme="minorHAnsi" w:hAnsiTheme="minorHAnsi" w:cstheme="minorHAnsi"/>
          <w:color w:val="171E24"/>
          <w:sz w:val="22"/>
          <w:szCs w:val="22"/>
          <w:u w:val="single"/>
        </w:rPr>
        <w:t>November 18, 2021</w:t>
      </w:r>
      <w:r w:rsidRPr="00B2005C">
        <w:rPr>
          <w:rFonts w:asciiTheme="minorHAnsi" w:hAnsiTheme="minorHAnsi" w:cstheme="minorHAnsi"/>
          <w:color w:val="171E24"/>
          <w:sz w:val="22"/>
          <w:szCs w:val="22"/>
        </w:rPr>
        <w:t xml:space="preserve"> </w:t>
      </w:r>
      <w:r w:rsidR="00B2005C">
        <w:rPr>
          <w:rFonts w:asciiTheme="minorHAnsi" w:hAnsiTheme="minorHAnsi" w:cstheme="minorHAnsi"/>
          <w:color w:val="171E24"/>
          <w:sz w:val="22"/>
          <w:szCs w:val="22"/>
        </w:rPr>
        <w:t>–</w:t>
      </w:r>
      <w:r w:rsidRPr="00B2005C">
        <w:rPr>
          <w:rFonts w:asciiTheme="minorHAnsi" w:hAnsiTheme="minorHAnsi" w:cstheme="minorHAnsi"/>
          <w:color w:val="171E24"/>
          <w:sz w:val="22"/>
          <w:szCs w:val="22"/>
        </w:rPr>
        <w:t xml:space="preserve"> A former </w:t>
      </w:r>
      <w:r w:rsidRPr="00B2005C">
        <w:rPr>
          <w:rFonts w:asciiTheme="minorHAnsi" w:hAnsiTheme="minorHAnsi" w:cstheme="minorHAnsi"/>
          <w:color w:val="171E24"/>
          <w:sz w:val="22"/>
          <w:szCs w:val="22"/>
          <w:u w:val="single"/>
        </w:rPr>
        <w:t>church</w:t>
      </w:r>
      <w:r w:rsidRPr="00B2005C">
        <w:rPr>
          <w:rFonts w:asciiTheme="minorHAnsi" w:hAnsiTheme="minorHAnsi" w:cstheme="minorHAnsi"/>
          <w:color w:val="171E24"/>
          <w:sz w:val="22"/>
          <w:szCs w:val="22"/>
        </w:rPr>
        <w:t xml:space="preserve"> bookkeeper has been sentenced to </w:t>
      </w:r>
      <w:r w:rsidR="00B2005C">
        <w:rPr>
          <w:rFonts w:asciiTheme="minorHAnsi" w:hAnsiTheme="minorHAnsi" w:cstheme="minorHAnsi"/>
          <w:color w:val="171E24"/>
          <w:sz w:val="22"/>
          <w:szCs w:val="22"/>
        </w:rPr>
        <w:t>over 5</w:t>
      </w:r>
      <w:r w:rsidRPr="00B2005C">
        <w:rPr>
          <w:rFonts w:asciiTheme="minorHAnsi" w:hAnsiTheme="minorHAnsi" w:cstheme="minorHAnsi"/>
          <w:color w:val="171E24"/>
          <w:sz w:val="22"/>
          <w:szCs w:val="22"/>
        </w:rPr>
        <w:t xml:space="preserve"> years in federal prison for using church funds for personal enrichment</w:t>
      </w:r>
      <w:r w:rsidR="00B2005C">
        <w:rPr>
          <w:rFonts w:asciiTheme="minorHAnsi" w:hAnsiTheme="minorHAnsi" w:cstheme="minorHAnsi"/>
          <w:color w:val="171E24"/>
          <w:sz w:val="22"/>
          <w:szCs w:val="22"/>
        </w:rPr>
        <w:t xml:space="preserve"> in Texas.</w:t>
      </w:r>
      <w:r w:rsidRPr="00B2005C">
        <w:rPr>
          <w:rFonts w:asciiTheme="minorHAnsi" w:hAnsiTheme="minorHAnsi" w:cstheme="minorHAnsi"/>
          <w:color w:val="171E24"/>
          <w:sz w:val="22"/>
          <w:szCs w:val="22"/>
        </w:rPr>
        <w:t xml:space="preserve"> Lisa </w:t>
      </w:r>
      <w:proofErr w:type="spellStart"/>
      <w:r w:rsidRPr="00B2005C">
        <w:rPr>
          <w:rFonts w:asciiTheme="minorHAnsi" w:hAnsiTheme="minorHAnsi" w:cstheme="minorHAnsi"/>
          <w:color w:val="171E24"/>
          <w:sz w:val="22"/>
          <w:szCs w:val="22"/>
        </w:rPr>
        <w:t>Stabeno</w:t>
      </w:r>
      <w:proofErr w:type="spellEnd"/>
      <w:r w:rsidRPr="00B2005C">
        <w:rPr>
          <w:rFonts w:asciiTheme="minorHAnsi" w:hAnsiTheme="minorHAnsi" w:cstheme="minorHAnsi"/>
          <w:color w:val="171E24"/>
          <w:sz w:val="22"/>
          <w:szCs w:val="22"/>
        </w:rPr>
        <w:t xml:space="preserve"> ple</w:t>
      </w:r>
      <w:r w:rsidR="00B2005C">
        <w:rPr>
          <w:rFonts w:asciiTheme="minorHAnsi" w:hAnsiTheme="minorHAnsi" w:cstheme="minorHAnsi"/>
          <w:color w:val="171E24"/>
          <w:sz w:val="22"/>
          <w:szCs w:val="22"/>
        </w:rPr>
        <w:t>aded</w:t>
      </w:r>
      <w:r w:rsidRPr="00B2005C">
        <w:rPr>
          <w:rFonts w:asciiTheme="minorHAnsi" w:hAnsiTheme="minorHAnsi" w:cstheme="minorHAnsi"/>
          <w:color w:val="171E24"/>
          <w:sz w:val="22"/>
          <w:szCs w:val="22"/>
        </w:rPr>
        <w:t xml:space="preserve"> guilty to two counts of bank fraud. She was sentenced </w:t>
      </w:r>
      <w:r w:rsidR="00B2005C">
        <w:rPr>
          <w:rFonts w:asciiTheme="minorHAnsi" w:hAnsiTheme="minorHAnsi" w:cstheme="minorHAnsi"/>
          <w:color w:val="171E24"/>
          <w:sz w:val="22"/>
          <w:szCs w:val="22"/>
        </w:rPr>
        <w:t>by</w:t>
      </w:r>
      <w:r w:rsidRPr="00B2005C">
        <w:rPr>
          <w:rFonts w:asciiTheme="minorHAnsi" w:hAnsiTheme="minorHAnsi" w:cstheme="minorHAnsi"/>
          <w:color w:val="171E24"/>
          <w:sz w:val="22"/>
          <w:szCs w:val="22"/>
        </w:rPr>
        <w:t xml:space="preserve"> </w:t>
      </w:r>
      <w:r w:rsidR="00B2005C">
        <w:rPr>
          <w:rFonts w:asciiTheme="minorHAnsi" w:hAnsiTheme="minorHAnsi" w:cstheme="minorHAnsi"/>
          <w:color w:val="171E24"/>
          <w:sz w:val="22"/>
          <w:szCs w:val="22"/>
        </w:rPr>
        <w:t xml:space="preserve">a </w:t>
      </w:r>
      <w:r w:rsidRPr="00B2005C">
        <w:rPr>
          <w:rFonts w:asciiTheme="minorHAnsi" w:hAnsiTheme="minorHAnsi" w:cstheme="minorHAnsi"/>
          <w:color w:val="171E24"/>
          <w:sz w:val="22"/>
          <w:szCs w:val="22"/>
        </w:rPr>
        <w:t>U.S. District Judge who lamented her “brazen thefts” and ordered her to pay $450,000 in restitution.</w:t>
      </w:r>
    </w:p>
    <w:p w:rsidR="00E36523" w:rsidRPr="00B2005C" w:rsidRDefault="00E36523" w:rsidP="00E36523">
      <w:pPr>
        <w:pStyle w:val="NormalWeb"/>
        <w:numPr>
          <w:ilvl w:val="0"/>
          <w:numId w:val="1"/>
        </w:numPr>
        <w:shd w:val="clear" w:color="auto" w:fill="FFFFFF"/>
        <w:spacing w:before="0" w:beforeAutospacing="0" w:after="0" w:afterAutospacing="0"/>
        <w:rPr>
          <w:rFonts w:asciiTheme="minorHAnsi" w:hAnsiTheme="minorHAnsi" w:cstheme="minorHAnsi"/>
          <w:color w:val="1D2228"/>
          <w:sz w:val="22"/>
          <w:szCs w:val="22"/>
        </w:rPr>
      </w:pPr>
      <w:r w:rsidRPr="00B2005C">
        <w:rPr>
          <w:rFonts w:asciiTheme="minorHAnsi" w:hAnsiTheme="minorHAnsi" w:cstheme="minorHAnsi"/>
          <w:color w:val="171E24"/>
          <w:sz w:val="22"/>
          <w:szCs w:val="22"/>
          <w:u w:val="single"/>
        </w:rPr>
        <w:t>January 3, 2023</w:t>
      </w:r>
      <w:r w:rsidRPr="00B2005C">
        <w:rPr>
          <w:rFonts w:asciiTheme="minorHAnsi" w:hAnsiTheme="minorHAnsi" w:cstheme="minorHAnsi"/>
          <w:color w:val="171E24"/>
          <w:sz w:val="22"/>
          <w:szCs w:val="22"/>
        </w:rPr>
        <w:t xml:space="preserve"> </w:t>
      </w:r>
      <w:r w:rsidR="00B2005C">
        <w:rPr>
          <w:rFonts w:asciiTheme="minorHAnsi" w:hAnsiTheme="minorHAnsi" w:cstheme="minorHAnsi"/>
          <w:color w:val="171E24"/>
          <w:sz w:val="22"/>
          <w:szCs w:val="22"/>
        </w:rPr>
        <w:t>–</w:t>
      </w:r>
      <w:r w:rsidRPr="00B2005C">
        <w:rPr>
          <w:rFonts w:asciiTheme="minorHAnsi" w:hAnsiTheme="minorHAnsi" w:cstheme="minorHAnsi"/>
          <w:color w:val="171E24"/>
          <w:sz w:val="22"/>
          <w:szCs w:val="22"/>
        </w:rPr>
        <w:t xml:space="preserve"> </w:t>
      </w:r>
      <w:r w:rsidRPr="00B2005C">
        <w:rPr>
          <w:rFonts w:asciiTheme="minorHAnsi" w:hAnsiTheme="minorHAnsi" w:cstheme="minorHAnsi"/>
          <w:color w:val="1D2228"/>
          <w:sz w:val="22"/>
          <w:szCs w:val="22"/>
        </w:rPr>
        <w:t>A</w:t>
      </w:r>
      <w:r w:rsidR="00B2005C">
        <w:rPr>
          <w:rFonts w:asciiTheme="minorHAnsi" w:hAnsiTheme="minorHAnsi" w:cstheme="minorHAnsi"/>
          <w:color w:val="1D2228"/>
          <w:sz w:val="22"/>
          <w:szCs w:val="22"/>
        </w:rPr>
        <w:t xml:space="preserve"> </w:t>
      </w:r>
      <w:r w:rsidRPr="00B2005C">
        <w:rPr>
          <w:rFonts w:asciiTheme="minorHAnsi" w:hAnsiTheme="minorHAnsi" w:cstheme="minorHAnsi"/>
          <w:color w:val="1D2228"/>
          <w:sz w:val="22"/>
          <w:szCs w:val="22"/>
        </w:rPr>
        <w:t>44-year-old woman was arrested in connection with a $1.4 million embezzlement case involving a Bellingham</w:t>
      </w:r>
      <w:r w:rsidR="00B2005C">
        <w:rPr>
          <w:rFonts w:asciiTheme="minorHAnsi" w:hAnsiTheme="minorHAnsi" w:cstheme="minorHAnsi"/>
          <w:color w:val="1D2228"/>
          <w:sz w:val="22"/>
          <w:szCs w:val="22"/>
        </w:rPr>
        <w:t>, Washington</w:t>
      </w:r>
      <w:r w:rsidRPr="00B2005C">
        <w:rPr>
          <w:rFonts w:asciiTheme="minorHAnsi" w:hAnsiTheme="minorHAnsi" w:cstheme="minorHAnsi"/>
          <w:color w:val="1D2228"/>
          <w:sz w:val="22"/>
          <w:szCs w:val="22"/>
        </w:rPr>
        <w:t xml:space="preserve"> </w:t>
      </w:r>
      <w:r w:rsidRPr="00B2005C">
        <w:rPr>
          <w:rFonts w:asciiTheme="minorHAnsi" w:hAnsiTheme="minorHAnsi" w:cstheme="minorHAnsi"/>
          <w:color w:val="1D2228"/>
          <w:sz w:val="22"/>
          <w:szCs w:val="22"/>
          <w:u w:val="single"/>
        </w:rPr>
        <w:t>business</w:t>
      </w:r>
      <w:r w:rsidRPr="00B2005C">
        <w:rPr>
          <w:rFonts w:asciiTheme="minorHAnsi" w:hAnsiTheme="minorHAnsi" w:cstheme="minorHAnsi"/>
          <w:color w:val="1D2228"/>
          <w:sz w:val="22"/>
          <w:szCs w:val="22"/>
        </w:rPr>
        <w:t xml:space="preserve">. The investigation showed </w:t>
      </w:r>
      <w:r w:rsidR="00B2005C">
        <w:rPr>
          <w:rFonts w:asciiTheme="minorHAnsi" w:hAnsiTheme="minorHAnsi" w:cstheme="minorHAnsi"/>
          <w:color w:val="1D2228"/>
          <w:sz w:val="22"/>
          <w:szCs w:val="22"/>
        </w:rPr>
        <w:t>she</w:t>
      </w:r>
      <w:r w:rsidRPr="00B2005C">
        <w:rPr>
          <w:rFonts w:asciiTheme="minorHAnsi" w:hAnsiTheme="minorHAnsi" w:cstheme="minorHAnsi"/>
          <w:color w:val="1D2228"/>
          <w:sz w:val="22"/>
          <w:szCs w:val="22"/>
        </w:rPr>
        <w:t xml:space="preserve"> embezzled over $1.4 million from the business </w:t>
      </w:r>
      <w:r w:rsidR="00B2005C">
        <w:rPr>
          <w:rFonts w:asciiTheme="minorHAnsi" w:hAnsiTheme="minorHAnsi" w:cstheme="minorHAnsi"/>
          <w:color w:val="1D2228"/>
          <w:sz w:val="22"/>
          <w:szCs w:val="22"/>
        </w:rPr>
        <w:t>over 5 years</w:t>
      </w:r>
      <w:r w:rsidRPr="00B2005C">
        <w:rPr>
          <w:rFonts w:asciiTheme="minorHAnsi" w:hAnsiTheme="minorHAnsi" w:cstheme="minorHAnsi"/>
          <w:color w:val="1D2228"/>
          <w:sz w:val="22"/>
          <w:szCs w:val="22"/>
        </w:rPr>
        <w:t xml:space="preserve">. The detective investigating the case identified several ways Siniscarco allegedly took money from </w:t>
      </w:r>
      <w:r w:rsidR="00B2005C">
        <w:rPr>
          <w:rFonts w:asciiTheme="minorHAnsi" w:hAnsiTheme="minorHAnsi" w:cstheme="minorHAnsi"/>
          <w:color w:val="1D2228"/>
          <w:sz w:val="22"/>
          <w:szCs w:val="22"/>
        </w:rPr>
        <w:t>h</w:t>
      </w:r>
      <w:r w:rsidRPr="00B2005C">
        <w:rPr>
          <w:rFonts w:asciiTheme="minorHAnsi" w:hAnsiTheme="minorHAnsi" w:cstheme="minorHAnsi"/>
          <w:color w:val="1D2228"/>
          <w:sz w:val="22"/>
          <w:szCs w:val="22"/>
        </w:rPr>
        <w:t xml:space="preserve">ardware </w:t>
      </w:r>
      <w:r w:rsidR="00B2005C">
        <w:rPr>
          <w:rFonts w:asciiTheme="minorHAnsi" w:hAnsiTheme="minorHAnsi" w:cstheme="minorHAnsi"/>
          <w:color w:val="1D2228"/>
          <w:sz w:val="22"/>
          <w:szCs w:val="22"/>
        </w:rPr>
        <w:t>s</w:t>
      </w:r>
      <w:r w:rsidRPr="00B2005C">
        <w:rPr>
          <w:rFonts w:asciiTheme="minorHAnsi" w:hAnsiTheme="minorHAnsi" w:cstheme="minorHAnsi"/>
          <w:color w:val="1D2228"/>
          <w:sz w:val="22"/>
          <w:szCs w:val="22"/>
        </w:rPr>
        <w:t>ales and then manipulated the accounting system to hide the thefts.</w:t>
      </w:r>
    </w:p>
    <w:p w:rsidR="00E36523" w:rsidRDefault="00E36523" w:rsidP="00E36523">
      <w:pPr>
        <w:pStyle w:val="NormalWeb"/>
        <w:numPr>
          <w:ilvl w:val="0"/>
          <w:numId w:val="1"/>
        </w:numPr>
        <w:shd w:val="clear" w:color="auto" w:fill="FFFFFF"/>
        <w:spacing w:before="0" w:beforeAutospacing="0" w:after="0" w:afterAutospacing="0"/>
        <w:rPr>
          <w:rFonts w:asciiTheme="minorHAnsi" w:hAnsiTheme="minorHAnsi" w:cstheme="minorHAnsi"/>
          <w:color w:val="1D2228"/>
          <w:sz w:val="22"/>
          <w:szCs w:val="22"/>
        </w:rPr>
      </w:pPr>
      <w:r w:rsidRPr="00B2005C">
        <w:rPr>
          <w:rFonts w:asciiTheme="minorHAnsi" w:hAnsiTheme="minorHAnsi" w:cstheme="minorHAnsi"/>
          <w:color w:val="171E24"/>
          <w:sz w:val="22"/>
          <w:szCs w:val="22"/>
          <w:u w:val="single"/>
        </w:rPr>
        <w:t>September 22, 2022</w:t>
      </w:r>
      <w:r w:rsidRPr="00B2005C">
        <w:rPr>
          <w:rFonts w:asciiTheme="minorHAnsi" w:hAnsiTheme="minorHAnsi" w:cstheme="minorHAnsi"/>
          <w:color w:val="171E24"/>
          <w:sz w:val="22"/>
          <w:szCs w:val="22"/>
        </w:rPr>
        <w:t xml:space="preserve"> –</w:t>
      </w:r>
      <w:r w:rsidRPr="00B2005C">
        <w:rPr>
          <w:rFonts w:asciiTheme="minorHAnsi" w:hAnsiTheme="minorHAnsi" w:cstheme="minorHAnsi"/>
          <w:color w:val="1D2228"/>
          <w:sz w:val="22"/>
          <w:szCs w:val="22"/>
        </w:rPr>
        <w:t xml:space="preserve"> The former finance director of a NC town pleaded guilty to embezzling more than $500,000 from the town, federal prosecutors announced. The office of the US Attorney announced that Gay Tucker of Fayetteville pleaded guilty to embezzlement from a </w:t>
      </w:r>
      <w:r w:rsidRPr="00B2005C">
        <w:rPr>
          <w:rFonts w:asciiTheme="minorHAnsi" w:hAnsiTheme="minorHAnsi" w:cstheme="minorHAnsi"/>
          <w:color w:val="1D2228"/>
          <w:sz w:val="22"/>
          <w:szCs w:val="22"/>
          <w:u w:val="single"/>
        </w:rPr>
        <w:t>local government</w:t>
      </w:r>
      <w:r w:rsidRPr="00B2005C">
        <w:rPr>
          <w:rFonts w:asciiTheme="minorHAnsi" w:hAnsiTheme="minorHAnsi" w:cstheme="minorHAnsi"/>
          <w:color w:val="1D2228"/>
          <w:sz w:val="22"/>
          <w:szCs w:val="22"/>
        </w:rPr>
        <w:t xml:space="preserve">. </w:t>
      </w:r>
    </w:p>
    <w:p w:rsidR="00E36523" w:rsidRPr="00B2005C" w:rsidRDefault="00B2005C" w:rsidP="00B2005C">
      <w:pPr>
        <w:pStyle w:val="NormalWeb"/>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t xml:space="preserve">Church, business and government have their money mismanagement issues. But if there is one place that should be above reproach, it should be the church. </w:t>
      </w:r>
      <w:r w:rsidR="00E36523" w:rsidRPr="00B2005C">
        <w:rPr>
          <w:rFonts w:asciiTheme="minorHAnsi" w:hAnsiTheme="minorHAnsi" w:cstheme="minorHAnsi"/>
          <w:sz w:val="22"/>
          <w:szCs w:val="22"/>
        </w:rPr>
        <w:t>God’s Word provide</w:t>
      </w:r>
      <w:r>
        <w:rPr>
          <w:rFonts w:asciiTheme="minorHAnsi" w:hAnsiTheme="minorHAnsi" w:cstheme="minorHAnsi"/>
          <w:sz w:val="22"/>
          <w:szCs w:val="22"/>
        </w:rPr>
        <w:t>s the</w:t>
      </w:r>
      <w:r w:rsidR="00E36523" w:rsidRPr="00B2005C">
        <w:rPr>
          <w:rFonts w:asciiTheme="minorHAnsi" w:hAnsiTheme="minorHAnsi" w:cstheme="minorHAnsi"/>
          <w:sz w:val="22"/>
          <w:szCs w:val="22"/>
        </w:rPr>
        <w:t xml:space="preserve"> principles </w:t>
      </w:r>
      <w:r>
        <w:rPr>
          <w:rFonts w:asciiTheme="minorHAnsi" w:hAnsiTheme="minorHAnsi" w:cstheme="minorHAnsi"/>
          <w:sz w:val="22"/>
          <w:szCs w:val="22"/>
        </w:rPr>
        <w:t>that both</w:t>
      </w:r>
      <w:r w:rsidR="00E36523" w:rsidRPr="00B2005C">
        <w:rPr>
          <w:rFonts w:asciiTheme="minorHAnsi" w:hAnsiTheme="minorHAnsi" w:cstheme="minorHAnsi"/>
          <w:sz w:val="22"/>
          <w:szCs w:val="22"/>
        </w:rPr>
        <w:t xml:space="preserve"> the church and individuals should follow when handling mone</w:t>
      </w:r>
      <w:r>
        <w:rPr>
          <w:rFonts w:asciiTheme="minorHAnsi" w:hAnsiTheme="minorHAnsi" w:cstheme="minorHAnsi"/>
          <w:sz w:val="22"/>
          <w:szCs w:val="22"/>
        </w:rPr>
        <w:t>y.</w:t>
      </w:r>
    </w:p>
    <w:p w:rsidR="00E36523" w:rsidRPr="00B2005C" w:rsidRDefault="00E36523" w:rsidP="00E36523">
      <w:pPr>
        <w:spacing w:after="0"/>
        <w:rPr>
          <w:rFonts w:cstheme="minorHAnsi"/>
        </w:rPr>
      </w:pPr>
    </w:p>
    <w:p w:rsidR="00347954" w:rsidRPr="00B2005C" w:rsidRDefault="00347954" w:rsidP="00E36523">
      <w:pPr>
        <w:spacing w:after="0"/>
        <w:rPr>
          <w:rFonts w:cstheme="minorHAnsi"/>
        </w:rPr>
      </w:pPr>
      <w:r w:rsidRPr="00B2005C">
        <w:rPr>
          <w:rFonts w:cstheme="minorHAnsi"/>
        </w:rPr>
        <w:t>BIBLE STUDY:</w:t>
      </w:r>
    </w:p>
    <w:p w:rsidR="00E36523" w:rsidRPr="00B2005C" w:rsidRDefault="00E36523" w:rsidP="00E36523">
      <w:pPr>
        <w:pStyle w:val="ListParagraph"/>
        <w:numPr>
          <w:ilvl w:val="0"/>
          <w:numId w:val="2"/>
        </w:numPr>
        <w:spacing w:after="0"/>
        <w:rPr>
          <w:rFonts w:cstheme="minorHAnsi"/>
        </w:rPr>
      </w:pPr>
      <w:r w:rsidRPr="00B2005C">
        <w:rPr>
          <w:rFonts w:cstheme="minorHAnsi"/>
        </w:rPr>
        <w:t>PRINCIPLE 1</w:t>
      </w:r>
      <w:r w:rsidR="00B2005C">
        <w:rPr>
          <w:rFonts w:cstheme="minorHAnsi"/>
        </w:rPr>
        <w:t>:</w:t>
      </w:r>
      <w:r w:rsidRPr="00B2005C">
        <w:rPr>
          <w:rFonts w:cstheme="minorHAnsi"/>
        </w:rPr>
        <w:t xml:space="preserve"> Be accountable to others </w:t>
      </w:r>
      <w:r w:rsidR="00B2005C">
        <w:rPr>
          <w:rFonts w:cstheme="minorHAnsi"/>
        </w:rPr>
        <w:t>(</w:t>
      </w:r>
      <w:r w:rsidRPr="00B2005C">
        <w:rPr>
          <w:rFonts w:cstheme="minorHAnsi"/>
        </w:rPr>
        <w:t>2 Corinthians 8:20-21</w:t>
      </w:r>
      <w:r w:rsidR="00B2005C">
        <w:rPr>
          <w:rFonts w:cstheme="minorHAnsi"/>
        </w:rPr>
        <w:t>)</w:t>
      </w:r>
    </w:p>
    <w:p w:rsidR="002E237A" w:rsidRPr="00B2005C" w:rsidRDefault="002E237A" w:rsidP="002E237A">
      <w:pPr>
        <w:pStyle w:val="ListParagraph"/>
        <w:numPr>
          <w:ilvl w:val="0"/>
          <w:numId w:val="4"/>
        </w:numPr>
        <w:spacing w:after="0"/>
        <w:rPr>
          <w:rFonts w:cstheme="minorHAnsi"/>
        </w:rPr>
      </w:pPr>
      <w:r w:rsidRPr="00B2005C">
        <w:rPr>
          <w:rFonts w:cstheme="minorHAnsi"/>
        </w:rPr>
        <w:t xml:space="preserve">The church in Jerusalem was struggling and the churches of Macedonia </w:t>
      </w:r>
      <w:r w:rsidR="00C45C89">
        <w:rPr>
          <w:rFonts w:cstheme="minorHAnsi"/>
        </w:rPr>
        <w:t>(</w:t>
      </w:r>
      <w:r w:rsidRPr="00B2005C">
        <w:rPr>
          <w:rFonts w:cstheme="minorHAnsi"/>
        </w:rPr>
        <w:t>including Corinth</w:t>
      </w:r>
      <w:r w:rsidR="00C45C89">
        <w:rPr>
          <w:rFonts w:cstheme="minorHAnsi"/>
        </w:rPr>
        <w:t>)</w:t>
      </w:r>
      <w:r w:rsidRPr="00B2005C">
        <w:rPr>
          <w:rFonts w:cstheme="minorHAnsi"/>
        </w:rPr>
        <w:t xml:space="preserve"> </w:t>
      </w:r>
      <w:r w:rsidR="00C45C89">
        <w:rPr>
          <w:rFonts w:cstheme="minorHAnsi"/>
        </w:rPr>
        <w:t>had given t</w:t>
      </w:r>
      <w:r w:rsidRPr="00B2005C">
        <w:rPr>
          <w:rFonts w:cstheme="minorHAnsi"/>
        </w:rPr>
        <w:t>o them generousl</w:t>
      </w:r>
      <w:r w:rsidR="00C45C89">
        <w:rPr>
          <w:rFonts w:cstheme="minorHAnsi"/>
        </w:rPr>
        <w:t>y (</w:t>
      </w:r>
      <w:r w:rsidRPr="00B2005C">
        <w:rPr>
          <w:rFonts w:cstheme="minorHAnsi"/>
        </w:rPr>
        <w:t>v</w:t>
      </w:r>
      <w:r w:rsidR="00C45C89">
        <w:rPr>
          <w:rFonts w:cstheme="minorHAnsi"/>
        </w:rPr>
        <w:t>s</w:t>
      </w:r>
      <w:r w:rsidRPr="00B2005C">
        <w:rPr>
          <w:rFonts w:cstheme="minorHAnsi"/>
        </w:rPr>
        <w:t>. 2</w:t>
      </w:r>
      <w:r w:rsidR="00C45C89">
        <w:rPr>
          <w:rFonts w:cstheme="minorHAnsi"/>
        </w:rPr>
        <w:t>)</w:t>
      </w:r>
      <w:r w:rsidRPr="00B2005C">
        <w:rPr>
          <w:rFonts w:cstheme="minorHAnsi"/>
        </w:rPr>
        <w:t>.</w:t>
      </w:r>
    </w:p>
    <w:p w:rsidR="002E237A" w:rsidRPr="00B2005C" w:rsidRDefault="002E237A" w:rsidP="002E237A">
      <w:pPr>
        <w:pStyle w:val="ListParagraph"/>
        <w:numPr>
          <w:ilvl w:val="0"/>
          <w:numId w:val="4"/>
        </w:numPr>
        <w:spacing w:after="0"/>
        <w:rPr>
          <w:rFonts w:cstheme="minorHAnsi"/>
        </w:rPr>
      </w:pPr>
      <w:r w:rsidRPr="00B2005C">
        <w:rPr>
          <w:rFonts w:cstheme="minorHAnsi"/>
        </w:rPr>
        <w:t xml:space="preserve">The apostles selected a certain “brother” </w:t>
      </w:r>
      <w:r w:rsidR="00C45C89">
        <w:rPr>
          <w:rFonts w:cstheme="minorHAnsi"/>
        </w:rPr>
        <w:t>(</w:t>
      </w:r>
      <w:r w:rsidRPr="00B2005C">
        <w:rPr>
          <w:rFonts w:cstheme="minorHAnsi"/>
        </w:rPr>
        <w:t xml:space="preserve">v. 18 – no name given but </w:t>
      </w:r>
      <w:r w:rsidR="00C45C89">
        <w:rPr>
          <w:rFonts w:cstheme="minorHAnsi"/>
        </w:rPr>
        <w:t>obviously</w:t>
      </w:r>
      <w:r w:rsidRPr="00B2005C">
        <w:rPr>
          <w:rFonts w:cstheme="minorHAnsi"/>
        </w:rPr>
        <w:t xml:space="preserve"> had a </w:t>
      </w:r>
      <w:r w:rsidR="00C45C89">
        <w:rPr>
          <w:rFonts w:cstheme="minorHAnsi"/>
        </w:rPr>
        <w:t>good</w:t>
      </w:r>
      <w:r w:rsidRPr="00B2005C">
        <w:rPr>
          <w:rFonts w:cstheme="minorHAnsi"/>
        </w:rPr>
        <w:t xml:space="preserve"> testimony</w:t>
      </w:r>
      <w:r w:rsidR="00C45C89">
        <w:rPr>
          <w:rFonts w:cstheme="minorHAnsi"/>
        </w:rPr>
        <w:t>)</w:t>
      </w:r>
      <w:r w:rsidRPr="00B2005C">
        <w:rPr>
          <w:rFonts w:cstheme="minorHAnsi"/>
        </w:rPr>
        <w:t>. He was to assist them in making sure the offering</w:t>
      </w:r>
      <w:r w:rsidR="00C45C89">
        <w:rPr>
          <w:rFonts w:cstheme="minorHAnsi"/>
        </w:rPr>
        <w:t xml:space="preserve"> (</w:t>
      </w:r>
      <w:r w:rsidRPr="00B2005C">
        <w:rPr>
          <w:rFonts w:cstheme="minorHAnsi"/>
        </w:rPr>
        <w:t>“the abundance”</w:t>
      </w:r>
      <w:r w:rsidR="00C45C89">
        <w:rPr>
          <w:rFonts w:cstheme="minorHAnsi"/>
        </w:rPr>
        <w:t>)</w:t>
      </w:r>
      <w:r w:rsidRPr="00B2005C">
        <w:rPr>
          <w:rFonts w:cstheme="minorHAnsi"/>
        </w:rPr>
        <w:t xml:space="preserve"> was handled properly.</w:t>
      </w:r>
    </w:p>
    <w:p w:rsidR="002E237A" w:rsidRPr="00B2005C" w:rsidRDefault="00C45C89" w:rsidP="0090791A">
      <w:pPr>
        <w:pStyle w:val="ListParagraph"/>
        <w:numPr>
          <w:ilvl w:val="0"/>
          <w:numId w:val="10"/>
        </w:numPr>
        <w:spacing w:after="0"/>
        <w:rPr>
          <w:rFonts w:cstheme="minorHAnsi"/>
        </w:rPr>
      </w:pPr>
      <w:r>
        <w:rPr>
          <w:rFonts w:cstheme="minorHAnsi"/>
        </w:rPr>
        <w:t>Vs</w:t>
      </w:r>
      <w:r w:rsidR="002E237A" w:rsidRPr="00B2005C">
        <w:rPr>
          <w:rFonts w:cstheme="minorHAnsi"/>
        </w:rPr>
        <w:t>. 20-21</w:t>
      </w:r>
      <w:r>
        <w:rPr>
          <w:rFonts w:cstheme="minorHAnsi"/>
        </w:rPr>
        <w:t>:</w:t>
      </w:r>
      <w:r w:rsidR="002E237A" w:rsidRPr="00B2005C">
        <w:rPr>
          <w:rFonts w:cstheme="minorHAnsi"/>
        </w:rPr>
        <w:t xml:space="preserve"> In handling money</w:t>
      </w:r>
      <w:r w:rsidR="00AE7EFD" w:rsidRPr="00B2005C">
        <w:rPr>
          <w:rFonts w:cstheme="minorHAnsi"/>
        </w:rPr>
        <w:t>,</w:t>
      </w:r>
      <w:r w:rsidR="002E237A" w:rsidRPr="00B2005C">
        <w:rPr>
          <w:rFonts w:cstheme="minorHAnsi"/>
        </w:rPr>
        <w:t xml:space="preserve"> Paul knew they were to be accountable to God – AND to men!</w:t>
      </w:r>
    </w:p>
    <w:p w:rsidR="0090791A" w:rsidRPr="00B2005C" w:rsidRDefault="0090791A" w:rsidP="0090791A">
      <w:pPr>
        <w:pStyle w:val="ListParagraph"/>
        <w:numPr>
          <w:ilvl w:val="0"/>
          <w:numId w:val="10"/>
        </w:numPr>
        <w:spacing w:after="0"/>
        <w:rPr>
          <w:rFonts w:cstheme="minorHAnsi"/>
        </w:rPr>
      </w:pPr>
      <w:r w:rsidRPr="00B2005C">
        <w:rPr>
          <w:rFonts w:cstheme="minorHAnsi"/>
        </w:rPr>
        <w:t xml:space="preserve">Accountability in our lives is a good thing. Accountability </w:t>
      </w:r>
      <w:r w:rsidR="00C45C89">
        <w:rPr>
          <w:rFonts w:cstheme="minorHAnsi"/>
        </w:rPr>
        <w:t>is a</w:t>
      </w:r>
      <w:r w:rsidRPr="00B2005C">
        <w:rPr>
          <w:rFonts w:cstheme="minorHAnsi"/>
        </w:rPr>
        <w:t xml:space="preserve"> God</w:t>
      </w:r>
      <w:r w:rsidR="00C45C89">
        <w:rPr>
          <w:rFonts w:cstheme="minorHAnsi"/>
        </w:rPr>
        <w:t>-</w:t>
      </w:r>
      <w:r w:rsidRPr="00B2005C">
        <w:rPr>
          <w:rFonts w:cstheme="minorHAnsi"/>
        </w:rPr>
        <w:t xml:space="preserve">given guard rail that </w:t>
      </w:r>
      <w:r w:rsidR="00C45C89">
        <w:rPr>
          <w:rFonts w:cstheme="minorHAnsi"/>
        </w:rPr>
        <w:t>is there for our protection</w:t>
      </w:r>
      <w:r w:rsidRPr="00B2005C">
        <w:rPr>
          <w:rFonts w:cstheme="minorHAnsi"/>
        </w:rPr>
        <w:t xml:space="preserve">. </w:t>
      </w:r>
    </w:p>
    <w:p w:rsidR="0090791A" w:rsidRPr="00B2005C" w:rsidRDefault="00C45C89" w:rsidP="0090791A">
      <w:pPr>
        <w:pStyle w:val="ListParagraph"/>
        <w:numPr>
          <w:ilvl w:val="0"/>
          <w:numId w:val="10"/>
        </w:numPr>
        <w:spacing w:after="0"/>
        <w:rPr>
          <w:rFonts w:cstheme="minorHAnsi"/>
        </w:rPr>
      </w:pPr>
      <w:r>
        <w:rPr>
          <w:rFonts w:cstheme="minorHAnsi"/>
        </w:rPr>
        <w:t>One’s</w:t>
      </w:r>
      <w:r w:rsidR="0090791A" w:rsidRPr="00B2005C">
        <w:rPr>
          <w:rFonts w:cstheme="minorHAnsi"/>
        </w:rPr>
        <w:t xml:space="preserve"> attitude toward accountability reveals </w:t>
      </w:r>
      <w:r>
        <w:rPr>
          <w:rFonts w:cstheme="minorHAnsi"/>
        </w:rPr>
        <w:t>one’s</w:t>
      </w:r>
      <w:r w:rsidR="0090791A" w:rsidRPr="00B2005C">
        <w:rPr>
          <w:rFonts w:cstheme="minorHAnsi"/>
        </w:rPr>
        <w:t xml:space="preserve"> heart condition. People in rebellion resist accountability. What is your attitude toward accountability?</w:t>
      </w:r>
    </w:p>
    <w:p w:rsidR="00AE7EFD" w:rsidRPr="00B2005C" w:rsidRDefault="00AE7EFD" w:rsidP="002E237A">
      <w:pPr>
        <w:pStyle w:val="ListParagraph"/>
        <w:numPr>
          <w:ilvl w:val="0"/>
          <w:numId w:val="4"/>
        </w:numPr>
        <w:spacing w:after="0"/>
        <w:rPr>
          <w:rFonts w:cstheme="minorHAnsi"/>
        </w:rPr>
      </w:pPr>
      <w:r w:rsidRPr="00B2005C">
        <w:rPr>
          <w:rFonts w:cstheme="minorHAnsi"/>
        </w:rPr>
        <w:t>The foundational character trait for all Christians should be honesty in all matters</w:t>
      </w:r>
      <w:r w:rsidR="00C45C89">
        <w:rPr>
          <w:rFonts w:cstheme="minorHAnsi"/>
        </w:rPr>
        <w:t xml:space="preserve"> – especially in money and business. </w:t>
      </w:r>
    </w:p>
    <w:p w:rsidR="0090791A" w:rsidRPr="00C45C89" w:rsidRDefault="0090791A" w:rsidP="00C45C89">
      <w:pPr>
        <w:pStyle w:val="ListParagraph"/>
        <w:numPr>
          <w:ilvl w:val="0"/>
          <w:numId w:val="4"/>
        </w:numPr>
        <w:spacing w:after="0"/>
        <w:rPr>
          <w:rFonts w:cstheme="minorHAnsi"/>
        </w:rPr>
      </w:pPr>
      <w:r w:rsidRPr="00B2005C">
        <w:rPr>
          <w:rFonts w:cstheme="minorHAnsi"/>
        </w:rPr>
        <w:t xml:space="preserve">At FBT, </w:t>
      </w:r>
      <w:r w:rsidR="00C45C89">
        <w:rPr>
          <w:rFonts w:cstheme="minorHAnsi"/>
        </w:rPr>
        <w:t xml:space="preserve">financial accountability is a priority. </w:t>
      </w:r>
    </w:p>
    <w:p w:rsidR="00E36523" w:rsidRPr="00B2005C" w:rsidRDefault="00E36523" w:rsidP="00E36523">
      <w:pPr>
        <w:pStyle w:val="ListParagraph"/>
        <w:numPr>
          <w:ilvl w:val="0"/>
          <w:numId w:val="2"/>
        </w:numPr>
        <w:spacing w:after="0"/>
        <w:rPr>
          <w:rFonts w:cstheme="minorHAnsi"/>
        </w:rPr>
      </w:pPr>
      <w:r w:rsidRPr="00B2005C">
        <w:rPr>
          <w:rFonts w:cstheme="minorHAnsi"/>
        </w:rPr>
        <w:t>PRINCIPLE 2</w:t>
      </w:r>
      <w:r w:rsidR="00C45C89">
        <w:rPr>
          <w:rFonts w:cstheme="minorHAnsi"/>
        </w:rPr>
        <w:t>:</w:t>
      </w:r>
      <w:r w:rsidRPr="00B2005C">
        <w:rPr>
          <w:rFonts w:cstheme="minorHAnsi"/>
        </w:rPr>
        <w:t xml:space="preserve"> Proper money management requires discipline </w:t>
      </w:r>
      <w:r w:rsidR="00C45C89">
        <w:rPr>
          <w:rFonts w:cstheme="minorHAnsi"/>
        </w:rPr>
        <w:t>(</w:t>
      </w:r>
      <w:r w:rsidRPr="00B2005C">
        <w:rPr>
          <w:rFonts w:cstheme="minorHAnsi"/>
        </w:rPr>
        <w:t>Luke 16:10-11</w:t>
      </w:r>
      <w:r w:rsidR="00C45C89">
        <w:rPr>
          <w:rFonts w:cstheme="minorHAnsi"/>
        </w:rPr>
        <w:t xml:space="preserve">; </w:t>
      </w:r>
      <w:r w:rsidRPr="00B2005C">
        <w:rPr>
          <w:rFonts w:cstheme="minorHAnsi"/>
        </w:rPr>
        <w:t>Proverbs 27:23</w:t>
      </w:r>
      <w:r w:rsidR="00C45C89">
        <w:rPr>
          <w:rFonts w:cstheme="minorHAnsi"/>
        </w:rPr>
        <w:t>)</w:t>
      </w:r>
    </w:p>
    <w:p w:rsidR="00C45C89" w:rsidRDefault="00347954" w:rsidP="00C45C89">
      <w:pPr>
        <w:pStyle w:val="ListParagraph"/>
        <w:numPr>
          <w:ilvl w:val="0"/>
          <w:numId w:val="5"/>
        </w:numPr>
        <w:spacing w:after="0"/>
        <w:rPr>
          <w:rFonts w:cstheme="minorHAnsi"/>
        </w:rPr>
      </w:pPr>
      <w:r w:rsidRPr="00B2005C">
        <w:rPr>
          <w:rFonts w:cstheme="minorHAnsi"/>
        </w:rPr>
        <w:t>Read Luke 16:10-11</w:t>
      </w:r>
      <w:r w:rsidR="00C45C89">
        <w:rPr>
          <w:rFonts w:cstheme="minorHAnsi"/>
        </w:rPr>
        <w:t xml:space="preserve">. </w:t>
      </w:r>
      <w:r w:rsidR="00080EA7" w:rsidRPr="00C45C89">
        <w:rPr>
          <w:rFonts w:cstheme="minorHAnsi"/>
        </w:rPr>
        <w:t>Jesus implies that all of us are being continually tested in little things</w:t>
      </w:r>
      <w:r w:rsidR="00C45C89">
        <w:rPr>
          <w:rFonts w:cstheme="minorHAnsi"/>
        </w:rPr>
        <w:t>. O</w:t>
      </w:r>
      <w:r w:rsidR="00080EA7" w:rsidRPr="00C45C89">
        <w:rPr>
          <w:rFonts w:cstheme="minorHAnsi"/>
        </w:rPr>
        <w:t>ne of those little things is how we handle our money (“mammon”).</w:t>
      </w:r>
    </w:p>
    <w:p w:rsidR="00C45C89" w:rsidRDefault="00080EA7" w:rsidP="00C45C89">
      <w:pPr>
        <w:pStyle w:val="ListParagraph"/>
        <w:numPr>
          <w:ilvl w:val="1"/>
          <w:numId w:val="5"/>
        </w:numPr>
        <w:spacing w:after="0"/>
        <w:rPr>
          <w:rFonts w:cstheme="minorHAnsi"/>
        </w:rPr>
      </w:pPr>
      <w:r w:rsidRPr="00C45C89">
        <w:rPr>
          <w:rFonts w:cstheme="minorHAnsi"/>
          <w:u w:val="single"/>
        </w:rPr>
        <w:t>I</w:t>
      </w:r>
      <w:r w:rsidR="00C45C89" w:rsidRPr="00C45C89">
        <w:rPr>
          <w:rFonts w:cstheme="minorHAnsi"/>
          <w:u w:val="single"/>
        </w:rPr>
        <w:t>LL:</w:t>
      </w:r>
      <w:r w:rsidRPr="00C45C89">
        <w:rPr>
          <w:rFonts w:cstheme="minorHAnsi"/>
        </w:rPr>
        <w:t xml:space="preserve"> If a child can’t be trusted to return his father’s change, he cannot be trusted to stay overnight at a friend’s house. If he can’t be trusted with his homework or cleanliness of his room, he cannot be trusted with the care of a dog.</w:t>
      </w:r>
    </w:p>
    <w:p w:rsidR="00080EA7" w:rsidRPr="00C45C89" w:rsidRDefault="00080EA7" w:rsidP="00C45C89">
      <w:pPr>
        <w:pStyle w:val="ListParagraph"/>
        <w:numPr>
          <w:ilvl w:val="1"/>
          <w:numId w:val="5"/>
        </w:numPr>
        <w:spacing w:after="0"/>
        <w:rPr>
          <w:rFonts w:cstheme="minorHAnsi"/>
        </w:rPr>
      </w:pPr>
      <w:r w:rsidRPr="00C45C89">
        <w:rPr>
          <w:rFonts w:cstheme="minorHAnsi"/>
        </w:rPr>
        <w:t xml:space="preserve">Randy Alcorn says that Jesus’ teaching here invalidates our “if </w:t>
      </w:r>
      <w:proofErr w:type="spellStart"/>
      <w:r w:rsidRPr="00C45C89">
        <w:rPr>
          <w:rFonts w:cstheme="minorHAnsi"/>
        </w:rPr>
        <w:t>onlys</w:t>
      </w:r>
      <w:proofErr w:type="spellEnd"/>
      <w:r w:rsidRPr="00C45C89">
        <w:rPr>
          <w:rFonts w:cstheme="minorHAnsi"/>
        </w:rPr>
        <w:t>.”</w:t>
      </w:r>
    </w:p>
    <w:p w:rsidR="00080EA7" w:rsidRPr="00B2005C" w:rsidRDefault="00080EA7" w:rsidP="00080EA7">
      <w:pPr>
        <w:pStyle w:val="ListParagraph"/>
        <w:numPr>
          <w:ilvl w:val="0"/>
          <w:numId w:val="11"/>
        </w:numPr>
        <w:spacing w:after="0"/>
        <w:rPr>
          <w:rFonts w:cstheme="minorHAnsi"/>
        </w:rPr>
      </w:pPr>
      <w:r w:rsidRPr="00B2005C">
        <w:rPr>
          <w:rFonts w:cstheme="minorHAnsi"/>
        </w:rPr>
        <w:t>“If only I made more money, then I would help the poor.”</w:t>
      </w:r>
    </w:p>
    <w:p w:rsidR="00080EA7" w:rsidRPr="00B2005C" w:rsidRDefault="00080EA7" w:rsidP="00080EA7">
      <w:pPr>
        <w:pStyle w:val="ListParagraph"/>
        <w:numPr>
          <w:ilvl w:val="0"/>
          <w:numId w:val="11"/>
        </w:numPr>
        <w:spacing w:after="0"/>
        <w:rPr>
          <w:rFonts w:cstheme="minorHAnsi"/>
        </w:rPr>
      </w:pPr>
      <w:r w:rsidRPr="00B2005C">
        <w:rPr>
          <w:rFonts w:cstheme="minorHAnsi"/>
        </w:rPr>
        <w:t>“If only I had a million dollars, then I’d give to my church.”</w:t>
      </w:r>
    </w:p>
    <w:p w:rsidR="00C45C89" w:rsidRDefault="00080EA7" w:rsidP="00080EA7">
      <w:pPr>
        <w:pStyle w:val="ListParagraph"/>
        <w:numPr>
          <w:ilvl w:val="0"/>
          <w:numId w:val="11"/>
        </w:numPr>
        <w:spacing w:after="0"/>
        <w:rPr>
          <w:rFonts w:cstheme="minorHAnsi"/>
        </w:rPr>
      </w:pPr>
      <w:r w:rsidRPr="00B2005C">
        <w:rPr>
          <w:rFonts w:cstheme="minorHAnsi"/>
        </w:rPr>
        <w:lastRenderedPageBreak/>
        <w:t>If I’m dishonest or selfish with a few dollars then I will be dishonest or selfish with many dollars.</w:t>
      </w:r>
    </w:p>
    <w:p w:rsidR="00347954" w:rsidRDefault="00347954" w:rsidP="00C45C89">
      <w:pPr>
        <w:pStyle w:val="ListParagraph"/>
        <w:numPr>
          <w:ilvl w:val="1"/>
          <w:numId w:val="5"/>
        </w:numPr>
        <w:spacing w:after="0"/>
        <w:rPr>
          <w:rFonts w:cstheme="minorHAnsi"/>
        </w:rPr>
      </w:pPr>
      <w:bookmarkStart w:id="0" w:name="_GoBack"/>
      <w:bookmarkEnd w:id="0"/>
      <w:r w:rsidRPr="00C45C89">
        <w:rPr>
          <w:rFonts w:cstheme="minorHAnsi"/>
        </w:rPr>
        <w:t xml:space="preserve">A Spirit-filled Christian is to be disciplined and to sacrifice for the cause of Jesus Christ on the earth. The Lord’s teaching in this passage </w:t>
      </w:r>
      <w:r w:rsidR="0090791A" w:rsidRPr="00C45C89">
        <w:rPr>
          <w:rFonts w:cstheme="minorHAnsi"/>
        </w:rPr>
        <w:t xml:space="preserve">is </w:t>
      </w:r>
      <w:r w:rsidRPr="00C45C89">
        <w:rPr>
          <w:rFonts w:cstheme="minorHAnsi"/>
        </w:rPr>
        <w:t xml:space="preserve">that discipline and sacrifice begin with our money. </w:t>
      </w:r>
      <w:r w:rsidR="00080EA7" w:rsidRPr="00C45C89">
        <w:rPr>
          <w:rFonts w:cstheme="minorHAnsi"/>
        </w:rPr>
        <w:t>What are the “true riches” of verse 11?</w:t>
      </w:r>
    </w:p>
    <w:p w:rsidR="00080EA7" w:rsidRPr="00C45C89" w:rsidRDefault="00080EA7" w:rsidP="00C45C89">
      <w:pPr>
        <w:pStyle w:val="ListParagraph"/>
        <w:numPr>
          <w:ilvl w:val="1"/>
          <w:numId w:val="5"/>
        </w:numPr>
        <w:spacing w:after="0"/>
        <w:rPr>
          <w:rFonts w:cstheme="minorHAnsi"/>
        </w:rPr>
      </w:pPr>
      <w:r w:rsidRPr="00C45C89">
        <w:rPr>
          <w:rFonts w:cstheme="minorHAnsi"/>
        </w:rPr>
        <w:t xml:space="preserve">The true riches could be spiritual blessings of eternally significant ministry with people as well as future eternal possessions and positions of responsibility that the Lord may bless us with in eternity. </w:t>
      </w:r>
    </w:p>
    <w:p w:rsidR="00347954" w:rsidRPr="00B2005C" w:rsidRDefault="00080EA7" w:rsidP="00347954">
      <w:pPr>
        <w:pStyle w:val="ListParagraph"/>
        <w:numPr>
          <w:ilvl w:val="0"/>
          <w:numId w:val="6"/>
        </w:numPr>
        <w:spacing w:after="0"/>
        <w:rPr>
          <w:rFonts w:cstheme="minorHAnsi"/>
        </w:rPr>
      </w:pPr>
      <w:r w:rsidRPr="00B2005C">
        <w:rPr>
          <w:rFonts w:cstheme="minorHAnsi"/>
        </w:rPr>
        <w:t>Ask the Lord to help you building d</w:t>
      </w:r>
      <w:r w:rsidR="00347954" w:rsidRPr="00B2005C">
        <w:rPr>
          <w:rFonts w:cstheme="minorHAnsi"/>
        </w:rPr>
        <w:t xml:space="preserve">iscipline in </w:t>
      </w:r>
      <w:r w:rsidRPr="00B2005C">
        <w:rPr>
          <w:rFonts w:cstheme="minorHAnsi"/>
        </w:rPr>
        <w:t>y</w:t>
      </w:r>
      <w:r w:rsidR="00347954" w:rsidRPr="00B2005C">
        <w:rPr>
          <w:rFonts w:cstheme="minorHAnsi"/>
        </w:rPr>
        <w:t xml:space="preserve">our finances </w:t>
      </w:r>
      <w:r w:rsidRPr="00B2005C">
        <w:rPr>
          <w:rFonts w:cstheme="minorHAnsi"/>
        </w:rPr>
        <w:t xml:space="preserve">which develops your </w:t>
      </w:r>
      <w:r w:rsidR="00347954" w:rsidRPr="00B2005C">
        <w:rPr>
          <w:rFonts w:cstheme="minorHAnsi"/>
        </w:rPr>
        <w:t xml:space="preserve">“character muscle.” </w:t>
      </w:r>
    </w:p>
    <w:p w:rsidR="00347954" w:rsidRPr="00C45C89" w:rsidRDefault="00347954" w:rsidP="00C45C89">
      <w:pPr>
        <w:pStyle w:val="ListParagraph"/>
        <w:numPr>
          <w:ilvl w:val="0"/>
          <w:numId w:val="5"/>
        </w:numPr>
        <w:spacing w:after="0"/>
        <w:rPr>
          <w:rFonts w:cstheme="minorHAnsi"/>
        </w:rPr>
      </w:pPr>
      <w:r w:rsidRPr="00B2005C">
        <w:rPr>
          <w:rFonts w:cstheme="minorHAnsi"/>
        </w:rPr>
        <w:t>Read Proverbs 27:23</w:t>
      </w:r>
      <w:r w:rsidR="00C45C89">
        <w:rPr>
          <w:rFonts w:cstheme="minorHAnsi"/>
        </w:rPr>
        <w:t xml:space="preserve">. </w:t>
      </w:r>
      <w:r w:rsidRPr="00C45C89">
        <w:rPr>
          <w:rFonts w:cstheme="minorHAnsi"/>
        </w:rPr>
        <w:t>The first step in financial discipline is knowing where you stand financially. Some people avoid their bank accounts like they avoid the doctor!</w:t>
      </w:r>
    </w:p>
    <w:p w:rsidR="00347954" w:rsidRPr="00B2005C" w:rsidRDefault="00347954" w:rsidP="00347954">
      <w:pPr>
        <w:pStyle w:val="ListParagraph"/>
        <w:numPr>
          <w:ilvl w:val="0"/>
          <w:numId w:val="7"/>
        </w:numPr>
        <w:spacing w:after="0"/>
        <w:rPr>
          <w:rFonts w:cstheme="minorHAnsi"/>
        </w:rPr>
      </w:pPr>
      <w:r w:rsidRPr="00B2005C">
        <w:rPr>
          <w:rFonts w:cstheme="minorHAnsi"/>
        </w:rPr>
        <w:t>This excuse doesn’t work – “</w:t>
      </w:r>
      <w:r w:rsidRPr="00B2005C">
        <w:rPr>
          <w:rFonts w:cstheme="minorHAnsi"/>
          <w:i/>
        </w:rPr>
        <w:t>Well, I’m not a money person</w:t>
      </w:r>
      <w:r w:rsidRPr="00B2005C">
        <w:rPr>
          <w:rFonts w:cstheme="minorHAnsi"/>
        </w:rPr>
        <w:t>.” As long as we live, we will all be “money people.”</w:t>
      </w:r>
    </w:p>
    <w:p w:rsidR="00347954" w:rsidRPr="00B2005C" w:rsidRDefault="00347954" w:rsidP="00347954">
      <w:pPr>
        <w:pStyle w:val="ListParagraph"/>
        <w:numPr>
          <w:ilvl w:val="0"/>
          <w:numId w:val="7"/>
        </w:numPr>
        <w:spacing w:after="0"/>
        <w:rPr>
          <w:rFonts w:cstheme="minorHAnsi"/>
        </w:rPr>
      </w:pPr>
      <w:r w:rsidRPr="00B2005C">
        <w:rPr>
          <w:rFonts w:cstheme="minorHAnsi"/>
        </w:rPr>
        <w:t>Do you know where you stand financially? Do you know your balances? Are your bills paid on time? Do you have adequate amount</w:t>
      </w:r>
      <w:r w:rsidR="00150D1D" w:rsidRPr="00B2005C">
        <w:rPr>
          <w:rFonts w:cstheme="minorHAnsi"/>
        </w:rPr>
        <w:t>s</w:t>
      </w:r>
      <w:r w:rsidRPr="00B2005C">
        <w:rPr>
          <w:rFonts w:cstheme="minorHAnsi"/>
        </w:rPr>
        <w:t xml:space="preserve"> and type of insurance to care for your family? Do you have financial goals and are you working toward them?</w:t>
      </w:r>
      <w:r w:rsidR="00150D1D" w:rsidRPr="00B2005C">
        <w:rPr>
          <w:rFonts w:cstheme="minorHAnsi"/>
        </w:rPr>
        <w:t xml:space="preserve"> </w:t>
      </w:r>
    </w:p>
    <w:p w:rsidR="00E052F9" w:rsidRPr="00C45C89" w:rsidRDefault="00150D1D" w:rsidP="00C45C89">
      <w:pPr>
        <w:pStyle w:val="ListParagraph"/>
        <w:numPr>
          <w:ilvl w:val="0"/>
          <w:numId w:val="7"/>
        </w:numPr>
        <w:spacing w:after="0"/>
        <w:rPr>
          <w:rFonts w:cstheme="minorHAnsi"/>
        </w:rPr>
      </w:pPr>
      <w:r w:rsidRPr="00B2005C">
        <w:rPr>
          <w:rFonts w:cstheme="minorHAnsi"/>
        </w:rPr>
        <w:t xml:space="preserve">Promote taking Financial Peace University. </w:t>
      </w:r>
    </w:p>
    <w:p w:rsidR="00E36523" w:rsidRPr="00B2005C" w:rsidRDefault="00E36523" w:rsidP="00E36523">
      <w:pPr>
        <w:pStyle w:val="ListParagraph"/>
        <w:numPr>
          <w:ilvl w:val="0"/>
          <w:numId w:val="2"/>
        </w:numPr>
        <w:spacing w:after="0"/>
        <w:rPr>
          <w:rFonts w:cstheme="minorHAnsi"/>
        </w:rPr>
      </w:pPr>
      <w:r w:rsidRPr="00B2005C">
        <w:rPr>
          <w:rFonts w:cstheme="minorHAnsi"/>
        </w:rPr>
        <w:t>PRINCIPLE 3</w:t>
      </w:r>
      <w:r w:rsidR="00C45C89">
        <w:rPr>
          <w:rFonts w:cstheme="minorHAnsi"/>
        </w:rPr>
        <w:t>:</w:t>
      </w:r>
      <w:r w:rsidRPr="00B2005C">
        <w:rPr>
          <w:rFonts w:cstheme="minorHAnsi"/>
        </w:rPr>
        <w:t xml:space="preserve"> </w:t>
      </w:r>
      <w:r w:rsidR="00C45C89">
        <w:rPr>
          <w:rFonts w:cstheme="minorHAnsi"/>
        </w:rPr>
        <w:t>T</w:t>
      </w:r>
      <w:r w:rsidRPr="00B2005C">
        <w:rPr>
          <w:rFonts w:cstheme="minorHAnsi"/>
        </w:rPr>
        <w:t xml:space="preserve">he right thing is more important than </w:t>
      </w:r>
      <w:r w:rsidR="00C45C89">
        <w:rPr>
          <w:rFonts w:cstheme="minorHAnsi"/>
        </w:rPr>
        <w:t>a big balance</w:t>
      </w:r>
      <w:r w:rsidRPr="00B2005C">
        <w:rPr>
          <w:rFonts w:cstheme="minorHAnsi"/>
        </w:rPr>
        <w:t xml:space="preserve"> </w:t>
      </w:r>
      <w:r w:rsidR="00C45C89">
        <w:rPr>
          <w:rFonts w:cstheme="minorHAnsi"/>
        </w:rPr>
        <w:t>(</w:t>
      </w:r>
      <w:r w:rsidRPr="00B2005C">
        <w:rPr>
          <w:rFonts w:cstheme="minorHAnsi"/>
        </w:rPr>
        <w:t>Proverbs 16:8</w:t>
      </w:r>
      <w:r w:rsidR="00C45C89">
        <w:rPr>
          <w:rFonts w:cstheme="minorHAnsi"/>
        </w:rPr>
        <w:t>)</w:t>
      </w:r>
    </w:p>
    <w:p w:rsidR="00150D1D" w:rsidRPr="00B2005C" w:rsidRDefault="00150D1D" w:rsidP="00150D1D">
      <w:pPr>
        <w:pStyle w:val="ListParagraph"/>
        <w:numPr>
          <w:ilvl w:val="0"/>
          <w:numId w:val="8"/>
        </w:numPr>
        <w:spacing w:after="0"/>
        <w:rPr>
          <w:rFonts w:cstheme="minorHAnsi"/>
        </w:rPr>
      </w:pPr>
      <w:r w:rsidRPr="00B2005C">
        <w:rPr>
          <w:rFonts w:cstheme="minorHAnsi"/>
        </w:rPr>
        <w:t>In our culture, it seems the determining factor of right and wrong are not timeless principles of truth but rather, “</w:t>
      </w:r>
      <w:r w:rsidRPr="00B2005C">
        <w:rPr>
          <w:rFonts w:cstheme="minorHAnsi"/>
          <w:i/>
        </w:rPr>
        <w:t>does this particular situation allow me to make more money</w:t>
      </w:r>
      <w:r w:rsidRPr="00B2005C">
        <w:rPr>
          <w:rFonts w:cstheme="minorHAnsi"/>
        </w:rPr>
        <w:t>?” Money has become the standard. If we can gain more money, then we should be involved. If the activity does not help me gain more money then we should not do it.</w:t>
      </w:r>
      <w:r w:rsidR="00B93992" w:rsidRPr="00B2005C">
        <w:rPr>
          <w:rFonts w:cstheme="minorHAnsi"/>
        </w:rPr>
        <w:t xml:space="preserve"> Many are willing to compromise their principles to make a dollar.</w:t>
      </w:r>
    </w:p>
    <w:p w:rsidR="00150D1D" w:rsidRPr="00B2005C" w:rsidRDefault="00150D1D" w:rsidP="00150D1D">
      <w:pPr>
        <w:pStyle w:val="ListParagraph"/>
        <w:numPr>
          <w:ilvl w:val="0"/>
          <w:numId w:val="8"/>
        </w:numPr>
        <w:spacing w:after="0"/>
        <w:rPr>
          <w:rFonts w:cstheme="minorHAnsi"/>
        </w:rPr>
      </w:pPr>
      <w:r w:rsidRPr="00B2005C">
        <w:rPr>
          <w:rFonts w:cstheme="minorHAnsi"/>
        </w:rPr>
        <w:t>Read Proverbs 16:8.</w:t>
      </w:r>
    </w:p>
    <w:p w:rsidR="00AE7EFD" w:rsidRPr="00B2005C" w:rsidRDefault="00AE7EFD" w:rsidP="00AE7EFD">
      <w:pPr>
        <w:pStyle w:val="ListParagraph"/>
        <w:numPr>
          <w:ilvl w:val="0"/>
          <w:numId w:val="9"/>
        </w:numPr>
        <w:spacing w:after="0"/>
        <w:rPr>
          <w:rFonts w:cstheme="minorHAnsi"/>
        </w:rPr>
      </w:pPr>
      <w:r w:rsidRPr="00B2005C">
        <w:rPr>
          <w:rFonts w:cstheme="minorHAnsi"/>
        </w:rPr>
        <w:t>The Lord is not as interested in HOW MUCH we have as HOW we get what we have</w:t>
      </w:r>
      <w:r w:rsidR="00C45C89">
        <w:rPr>
          <w:rFonts w:cstheme="minorHAnsi"/>
        </w:rPr>
        <w:t xml:space="preserve">, and how we steward what we do have. </w:t>
      </w:r>
    </w:p>
    <w:p w:rsidR="00E34AB8" w:rsidRPr="00C45C89" w:rsidRDefault="00E34AB8" w:rsidP="00C45C89">
      <w:pPr>
        <w:pStyle w:val="ListParagraph"/>
        <w:numPr>
          <w:ilvl w:val="0"/>
          <w:numId w:val="9"/>
        </w:numPr>
        <w:spacing w:after="0"/>
        <w:rPr>
          <w:rFonts w:cstheme="minorHAnsi"/>
        </w:rPr>
      </w:pPr>
      <w:r w:rsidRPr="00B2005C">
        <w:rPr>
          <w:rFonts w:cstheme="minorHAnsi"/>
        </w:rPr>
        <w:t>Proverbs 11:1</w:t>
      </w:r>
      <w:r w:rsidR="00C45C89">
        <w:rPr>
          <w:rFonts w:cstheme="minorHAnsi"/>
        </w:rPr>
        <w:t>:</w:t>
      </w:r>
      <w:r w:rsidRPr="00B2005C">
        <w:rPr>
          <w:rFonts w:cstheme="minorHAnsi"/>
        </w:rPr>
        <w:t xml:space="preserve"> </w:t>
      </w:r>
      <w:r w:rsidRPr="00C45C89">
        <w:rPr>
          <w:rFonts w:cstheme="minorHAnsi"/>
        </w:rPr>
        <w:t>Merchants in ancient times would often falsely weight a scale in order to benefit them financially and cause a buyer to pay more than they should for a product.</w:t>
      </w:r>
      <w:r w:rsidR="00C45C89">
        <w:rPr>
          <w:rFonts w:cstheme="minorHAnsi"/>
        </w:rPr>
        <w:t xml:space="preserve"> </w:t>
      </w:r>
      <w:r w:rsidRPr="00C45C89">
        <w:rPr>
          <w:rFonts w:cstheme="minorHAnsi"/>
        </w:rPr>
        <w:t xml:space="preserve">Profit is not evil, but dishonest or deceitful profit is wrong. </w:t>
      </w:r>
    </w:p>
    <w:p w:rsidR="00150D1D" w:rsidRPr="00B2005C" w:rsidRDefault="00150D1D" w:rsidP="00150D1D">
      <w:pPr>
        <w:pStyle w:val="ListParagraph"/>
        <w:numPr>
          <w:ilvl w:val="0"/>
          <w:numId w:val="8"/>
        </w:numPr>
        <w:spacing w:after="0"/>
        <w:rPr>
          <w:rFonts w:cstheme="minorHAnsi"/>
        </w:rPr>
      </w:pPr>
      <w:r w:rsidRPr="00B2005C">
        <w:rPr>
          <w:rFonts w:cstheme="minorHAnsi"/>
        </w:rPr>
        <w:t>DISCUSS</w:t>
      </w:r>
      <w:r w:rsidR="00C45C89">
        <w:rPr>
          <w:rFonts w:cstheme="minorHAnsi"/>
        </w:rPr>
        <w:t>:</w:t>
      </w:r>
      <w:r w:rsidRPr="00B2005C">
        <w:rPr>
          <w:rFonts w:cstheme="minorHAnsi"/>
        </w:rPr>
        <w:t xml:space="preserve"> What does this verse teach </w:t>
      </w:r>
      <w:r w:rsidR="0043290C" w:rsidRPr="00B2005C">
        <w:rPr>
          <w:rFonts w:cstheme="minorHAnsi"/>
        </w:rPr>
        <w:t>is most important – righteousness or riches</w:t>
      </w:r>
      <w:r w:rsidRPr="00B2005C">
        <w:rPr>
          <w:rFonts w:cstheme="minorHAnsi"/>
        </w:rPr>
        <w:t>?</w:t>
      </w:r>
    </w:p>
    <w:p w:rsidR="00150D1D" w:rsidRPr="00B2005C" w:rsidRDefault="00150D1D" w:rsidP="00150D1D">
      <w:pPr>
        <w:pStyle w:val="ListParagraph"/>
        <w:numPr>
          <w:ilvl w:val="0"/>
          <w:numId w:val="8"/>
        </w:numPr>
        <w:spacing w:after="0"/>
        <w:rPr>
          <w:rFonts w:cstheme="minorHAnsi"/>
        </w:rPr>
      </w:pPr>
      <w:r w:rsidRPr="00B2005C">
        <w:rPr>
          <w:rFonts w:cstheme="minorHAnsi"/>
        </w:rPr>
        <w:t>DISCUSS</w:t>
      </w:r>
      <w:r w:rsidR="00C45C89">
        <w:rPr>
          <w:rFonts w:cstheme="minorHAnsi"/>
        </w:rPr>
        <w:t xml:space="preserve">: </w:t>
      </w:r>
      <w:r w:rsidR="00DC4E18" w:rsidRPr="00B2005C">
        <w:rPr>
          <w:rFonts w:cstheme="minorHAnsi"/>
        </w:rPr>
        <w:t>What does this verse teach about the value of contentment?</w:t>
      </w:r>
    </w:p>
    <w:p w:rsidR="00E36523" w:rsidRPr="00B2005C" w:rsidRDefault="00E36523" w:rsidP="00E36523">
      <w:pPr>
        <w:pStyle w:val="ListParagraph"/>
        <w:spacing w:after="0"/>
        <w:rPr>
          <w:rFonts w:cstheme="minorHAnsi"/>
        </w:rPr>
      </w:pPr>
    </w:p>
    <w:p w:rsidR="00E36523" w:rsidRPr="00C45C89" w:rsidRDefault="00E36523" w:rsidP="00C45C89">
      <w:pPr>
        <w:spacing w:after="0"/>
        <w:rPr>
          <w:rFonts w:cstheme="minorHAnsi"/>
        </w:rPr>
      </w:pPr>
      <w:r w:rsidRPr="00C45C89">
        <w:rPr>
          <w:rFonts w:cstheme="minorHAnsi"/>
        </w:rPr>
        <w:t>APPLICATION &amp; DISCUSSION</w:t>
      </w:r>
    </w:p>
    <w:p w:rsidR="00AE7EFD" w:rsidRDefault="00AE7EFD" w:rsidP="00AE7EFD">
      <w:pPr>
        <w:pStyle w:val="NormalWeb"/>
        <w:spacing w:before="0" w:beforeAutospacing="0" w:after="0" w:afterAutospacing="0"/>
        <w:rPr>
          <w:rStyle w:val="text"/>
          <w:rFonts w:asciiTheme="minorHAnsi" w:hAnsiTheme="minorHAnsi" w:cstheme="minorHAnsi"/>
          <w:sz w:val="22"/>
          <w:szCs w:val="22"/>
        </w:rPr>
      </w:pPr>
      <w:r w:rsidRPr="00B2005C">
        <w:rPr>
          <w:rStyle w:val="text"/>
          <w:rFonts w:asciiTheme="minorHAnsi" w:hAnsiTheme="minorHAnsi" w:cstheme="minorHAnsi"/>
          <w:sz w:val="22"/>
          <w:szCs w:val="22"/>
        </w:rPr>
        <w:t xml:space="preserve">The foundation of our church’s financial philosophy is a standard that </w:t>
      </w:r>
      <w:r w:rsidR="00E34AB8" w:rsidRPr="00B2005C">
        <w:rPr>
          <w:rStyle w:val="text"/>
          <w:rFonts w:asciiTheme="minorHAnsi" w:hAnsiTheme="minorHAnsi" w:cstheme="minorHAnsi"/>
          <w:sz w:val="22"/>
          <w:szCs w:val="22"/>
        </w:rPr>
        <w:t>the Holy Spirit established for churches and Christians</w:t>
      </w:r>
      <w:r w:rsidRPr="00B2005C">
        <w:rPr>
          <w:rStyle w:val="text"/>
          <w:rFonts w:asciiTheme="minorHAnsi" w:hAnsiTheme="minorHAnsi" w:cstheme="minorHAnsi"/>
          <w:sz w:val="22"/>
          <w:szCs w:val="22"/>
        </w:rPr>
        <w:t xml:space="preserve"> in 2 Corinthians 8:20-21 – “</w:t>
      </w:r>
      <w:r w:rsidRPr="00B2005C">
        <w:rPr>
          <w:rStyle w:val="text"/>
          <w:rFonts w:asciiTheme="minorHAnsi" w:hAnsiTheme="minorHAnsi" w:cstheme="minorHAnsi"/>
          <w:i/>
          <w:sz w:val="22"/>
          <w:szCs w:val="22"/>
        </w:rPr>
        <w:t>Avoiding this, that no man should blame us in this abundance which is administered by us:</w:t>
      </w:r>
      <w:r w:rsidRPr="00B2005C">
        <w:rPr>
          <w:rStyle w:val="text"/>
          <w:rFonts w:asciiTheme="minorHAnsi" w:hAnsiTheme="minorHAnsi" w:cstheme="minorHAnsi"/>
          <w:i/>
          <w:sz w:val="22"/>
          <w:szCs w:val="22"/>
          <w:vertAlign w:val="superscript"/>
        </w:rPr>
        <w:t> </w:t>
      </w:r>
      <w:r w:rsidRPr="00B2005C">
        <w:rPr>
          <w:rStyle w:val="text"/>
          <w:rFonts w:asciiTheme="minorHAnsi" w:hAnsiTheme="minorHAnsi" w:cstheme="minorHAnsi"/>
          <w:i/>
          <w:sz w:val="22"/>
          <w:szCs w:val="22"/>
        </w:rPr>
        <w:t>Providing for honest things, not only in the sight of the Lord, but also in the sight of men.</w:t>
      </w:r>
      <w:r w:rsidRPr="00B2005C">
        <w:rPr>
          <w:rStyle w:val="text"/>
          <w:rFonts w:asciiTheme="minorHAnsi" w:hAnsiTheme="minorHAnsi" w:cstheme="minorHAnsi"/>
          <w:sz w:val="22"/>
          <w:szCs w:val="22"/>
        </w:rPr>
        <w:t xml:space="preserve">” </w:t>
      </w:r>
    </w:p>
    <w:p w:rsidR="00C45C89" w:rsidRDefault="00C45C89" w:rsidP="00AE7EFD">
      <w:pPr>
        <w:pStyle w:val="NormalWeb"/>
        <w:spacing w:before="0" w:beforeAutospacing="0" w:after="0" w:afterAutospacing="0"/>
        <w:rPr>
          <w:rStyle w:val="text"/>
          <w:rFonts w:asciiTheme="minorHAnsi" w:hAnsiTheme="minorHAnsi" w:cstheme="minorHAnsi"/>
          <w:sz w:val="22"/>
          <w:szCs w:val="22"/>
        </w:rPr>
      </w:pPr>
    </w:p>
    <w:p w:rsidR="00C45C89" w:rsidRPr="00B2005C" w:rsidRDefault="00C45C89" w:rsidP="00AE7EFD">
      <w:pPr>
        <w:pStyle w:val="NormalWeb"/>
        <w:spacing w:before="0" w:beforeAutospacing="0" w:after="0" w:afterAutospacing="0"/>
        <w:rPr>
          <w:rStyle w:val="text"/>
          <w:rFonts w:asciiTheme="minorHAnsi" w:hAnsiTheme="minorHAnsi" w:cstheme="minorHAnsi"/>
          <w:sz w:val="22"/>
          <w:szCs w:val="22"/>
        </w:rPr>
      </w:pPr>
      <w:r>
        <w:rPr>
          <w:rStyle w:val="text"/>
          <w:rFonts w:asciiTheme="minorHAnsi" w:hAnsiTheme="minorHAnsi" w:cstheme="minorHAnsi"/>
          <w:sz w:val="22"/>
          <w:szCs w:val="22"/>
        </w:rPr>
        <w:t xml:space="preserve">Review the process on the following page to show the process of how we handle money </w:t>
      </w:r>
      <w:r w:rsidR="00120B86">
        <w:rPr>
          <w:rStyle w:val="text"/>
          <w:rFonts w:asciiTheme="minorHAnsi" w:hAnsiTheme="minorHAnsi" w:cstheme="minorHAnsi"/>
          <w:sz w:val="22"/>
          <w:szCs w:val="22"/>
        </w:rPr>
        <w:t xml:space="preserve">within our church.  Good idea would be to draw this on the board. </w:t>
      </w:r>
    </w:p>
    <w:p w:rsidR="00E36523" w:rsidRPr="00B2005C" w:rsidRDefault="00E36523">
      <w:pPr>
        <w:rPr>
          <w:rFonts w:cstheme="minorHAnsi"/>
        </w:rPr>
      </w:pPr>
    </w:p>
    <w:p w:rsidR="00AC6B2A" w:rsidRPr="00B2005C" w:rsidRDefault="0084482A">
      <w:pPr>
        <w:rPr>
          <w:rFonts w:cstheme="minorHAnsi"/>
        </w:rPr>
      </w:pPr>
      <w:r w:rsidRPr="00B2005C">
        <w:rPr>
          <w:rFonts w:cstheme="minorHAnsi"/>
          <w:noProof/>
        </w:rPr>
        <w:drawing>
          <wp:inline distT="0" distB="0" distL="0" distR="0">
            <wp:extent cx="6513342" cy="5176911"/>
            <wp:effectExtent l="0" t="0" r="0" b="241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36957" w:rsidRPr="00B2005C" w:rsidRDefault="00236957" w:rsidP="006E2654">
      <w:pPr>
        <w:pStyle w:val="NormalWeb"/>
        <w:spacing w:before="0" w:beforeAutospacing="0" w:after="0" w:afterAutospacing="0"/>
        <w:rPr>
          <w:rStyle w:val="text"/>
          <w:rFonts w:asciiTheme="minorHAnsi" w:hAnsiTheme="minorHAnsi" w:cstheme="minorHAnsi"/>
          <w:sz w:val="22"/>
          <w:szCs w:val="22"/>
        </w:rPr>
      </w:pPr>
    </w:p>
    <w:p w:rsidR="006E2654" w:rsidRPr="00120B86" w:rsidRDefault="006E2654" w:rsidP="006E2654">
      <w:pPr>
        <w:pStyle w:val="NormalWeb"/>
        <w:spacing w:before="0" w:beforeAutospacing="0" w:after="0" w:afterAutospacing="0"/>
        <w:rPr>
          <w:rStyle w:val="text"/>
          <w:rFonts w:asciiTheme="minorHAnsi" w:hAnsiTheme="minorHAnsi" w:cstheme="minorHAnsi"/>
          <w:szCs w:val="22"/>
        </w:rPr>
      </w:pPr>
      <w:r w:rsidRPr="00120B86">
        <w:rPr>
          <w:rStyle w:val="text"/>
          <w:rFonts w:asciiTheme="minorHAnsi" w:hAnsiTheme="minorHAnsi" w:cstheme="minorHAnsi"/>
          <w:szCs w:val="22"/>
        </w:rPr>
        <w:t xml:space="preserve">All 6 steps above are critical components of our church’s stewardship of the Lord’s resources. </w:t>
      </w:r>
    </w:p>
    <w:p w:rsidR="00236957" w:rsidRPr="00120B86" w:rsidRDefault="00236957" w:rsidP="006E2654">
      <w:pPr>
        <w:pStyle w:val="NormalWeb"/>
        <w:spacing w:before="0" w:beforeAutospacing="0" w:after="0" w:afterAutospacing="0"/>
        <w:rPr>
          <w:rStyle w:val="text"/>
          <w:rFonts w:asciiTheme="minorHAnsi" w:hAnsiTheme="minorHAnsi" w:cstheme="minorHAnsi"/>
          <w:szCs w:val="22"/>
        </w:rPr>
      </w:pPr>
    </w:p>
    <w:p w:rsidR="00236957" w:rsidRPr="00120B86" w:rsidRDefault="00236957" w:rsidP="00236957">
      <w:pPr>
        <w:pStyle w:val="NormalWeb"/>
        <w:numPr>
          <w:ilvl w:val="0"/>
          <w:numId w:val="3"/>
        </w:numPr>
        <w:spacing w:before="0" w:beforeAutospacing="0" w:after="0" w:afterAutospacing="0"/>
        <w:rPr>
          <w:rFonts w:asciiTheme="minorHAnsi" w:hAnsiTheme="minorHAnsi" w:cstheme="minorHAnsi"/>
          <w:szCs w:val="22"/>
        </w:rPr>
      </w:pPr>
      <w:r w:rsidRPr="00120B86">
        <w:rPr>
          <w:rFonts w:asciiTheme="minorHAnsi" w:hAnsiTheme="minorHAnsi" w:cstheme="minorHAnsi"/>
          <w:szCs w:val="22"/>
          <w:u w:val="single"/>
        </w:rPr>
        <w:t>Stewardship Taught</w:t>
      </w:r>
      <w:r w:rsidRPr="00120B86">
        <w:rPr>
          <w:rFonts w:asciiTheme="minorHAnsi" w:hAnsiTheme="minorHAnsi" w:cstheme="minorHAnsi"/>
          <w:szCs w:val="22"/>
        </w:rPr>
        <w:t xml:space="preserve"> – Since we believe God’s plan for funding the operation of His church we simply teach God’s people what the Bible says about stewardship </w:t>
      </w:r>
      <w:r w:rsidR="00120B86">
        <w:rPr>
          <w:rFonts w:asciiTheme="minorHAnsi" w:hAnsiTheme="minorHAnsi" w:cstheme="minorHAnsi"/>
          <w:szCs w:val="22"/>
        </w:rPr>
        <w:t>annually</w:t>
      </w:r>
      <w:r w:rsidRPr="00120B86">
        <w:rPr>
          <w:rFonts w:asciiTheme="minorHAnsi" w:hAnsiTheme="minorHAnsi" w:cstheme="minorHAnsi"/>
          <w:szCs w:val="22"/>
        </w:rPr>
        <w:t>.</w:t>
      </w:r>
    </w:p>
    <w:p w:rsidR="00236957" w:rsidRPr="00120B86" w:rsidRDefault="00236957" w:rsidP="00236957">
      <w:pPr>
        <w:pStyle w:val="NormalWeb"/>
        <w:numPr>
          <w:ilvl w:val="0"/>
          <w:numId w:val="3"/>
        </w:numPr>
        <w:spacing w:before="0" w:beforeAutospacing="0" w:after="0" w:afterAutospacing="0"/>
        <w:rPr>
          <w:rFonts w:asciiTheme="minorHAnsi" w:hAnsiTheme="minorHAnsi" w:cstheme="minorHAnsi"/>
          <w:szCs w:val="22"/>
        </w:rPr>
      </w:pPr>
      <w:r w:rsidRPr="00120B86">
        <w:rPr>
          <w:rFonts w:asciiTheme="minorHAnsi" w:hAnsiTheme="minorHAnsi" w:cstheme="minorHAnsi"/>
          <w:szCs w:val="22"/>
          <w:u w:val="single"/>
        </w:rPr>
        <w:t>Voluntary Giving of God’s People</w:t>
      </w:r>
      <w:r w:rsidRPr="00120B86">
        <w:rPr>
          <w:rFonts w:asciiTheme="minorHAnsi" w:hAnsiTheme="minorHAnsi" w:cstheme="minorHAnsi"/>
          <w:szCs w:val="22"/>
        </w:rPr>
        <w:t xml:space="preserve"> – We don’t depend on bake sales or car washes!</w:t>
      </w:r>
      <w:r w:rsidR="00120B86">
        <w:rPr>
          <w:rFonts w:asciiTheme="minorHAnsi" w:hAnsiTheme="minorHAnsi" w:cstheme="minorHAnsi"/>
          <w:szCs w:val="22"/>
        </w:rPr>
        <w:t xml:space="preserve"> W</w:t>
      </w:r>
      <w:r w:rsidR="00E87AEF">
        <w:rPr>
          <w:rFonts w:asciiTheme="minorHAnsi" w:hAnsiTheme="minorHAnsi" w:cstheme="minorHAnsi"/>
          <w:szCs w:val="22"/>
        </w:rPr>
        <w:t>e</w:t>
      </w:r>
      <w:r w:rsidR="00120B86">
        <w:rPr>
          <w:rFonts w:asciiTheme="minorHAnsi" w:hAnsiTheme="minorHAnsi" w:cstheme="minorHAnsi"/>
          <w:szCs w:val="22"/>
        </w:rPr>
        <w:t xml:space="preserve"> depend on people who take God’s Word seriously and commit to obey. </w:t>
      </w:r>
    </w:p>
    <w:p w:rsidR="00236957" w:rsidRPr="00120B86" w:rsidRDefault="00236957" w:rsidP="00236957">
      <w:pPr>
        <w:pStyle w:val="NormalWeb"/>
        <w:numPr>
          <w:ilvl w:val="0"/>
          <w:numId w:val="3"/>
        </w:numPr>
        <w:spacing w:before="0" w:beforeAutospacing="0" w:after="0" w:afterAutospacing="0"/>
        <w:rPr>
          <w:rFonts w:asciiTheme="minorHAnsi" w:hAnsiTheme="minorHAnsi" w:cstheme="minorHAnsi"/>
          <w:szCs w:val="22"/>
        </w:rPr>
      </w:pPr>
      <w:r w:rsidRPr="00120B86">
        <w:rPr>
          <w:rFonts w:asciiTheme="minorHAnsi" w:hAnsiTheme="minorHAnsi" w:cstheme="minorHAnsi"/>
          <w:szCs w:val="22"/>
          <w:u w:val="single"/>
        </w:rPr>
        <w:t>Tithes &amp; Offerings Received</w:t>
      </w:r>
      <w:r w:rsidRPr="00120B86">
        <w:rPr>
          <w:rFonts w:asciiTheme="minorHAnsi" w:hAnsiTheme="minorHAnsi" w:cstheme="minorHAnsi"/>
          <w:szCs w:val="22"/>
        </w:rPr>
        <w:t xml:space="preserve"> – All money received at FBT is strictly handled by at least </w:t>
      </w:r>
      <w:r w:rsidR="00120B86">
        <w:rPr>
          <w:rFonts w:asciiTheme="minorHAnsi" w:hAnsiTheme="minorHAnsi" w:cstheme="minorHAnsi"/>
          <w:szCs w:val="22"/>
        </w:rPr>
        <w:t>two</w:t>
      </w:r>
      <w:r w:rsidRPr="00120B86">
        <w:rPr>
          <w:rFonts w:asciiTheme="minorHAnsi" w:hAnsiTheme="minorHAnsi" w:cstheme="minorHAnsi"/>
          <w:szCs w:val="22"/>
        </w:rPr>
        <w:t xml:space="preserve"> people at a</w:t>
      </w:r>
      <w:r w:rsidR="00120B86">
        <w:rPr>
          <w:rFonts w:asciiTheme="minorHAnsi" w:hAnsiTheme="minorHAnsi" w:cstheme="minorHAnsi"/>
          <w:szCs w:val="22"/>
        </w:rPr>
        <w:t>ll</w:t>
      </w:r>
      <w:r w:rsidRPr="00120B86">
        <w:rPr>
          <w:rFonts w:asciiTheme="minorHAnsi" w:hAnsiTheme="minorHAnsi" w:cstheme="minorHAnsi"/>
          <w:szCs w:val="22"/>
        </w:rPr>
        <w:t xml:space="preserve"> time</w:t>
      </w:r>
      <w:r w:rsidR="00120B86">
        <w:rPr>
          <w:rFonts w:asciiTheme="minorHAnsi" w:hAnsiTheme="minorHAnsi" w:cstheme="minorHAnsi"/>
          <w:szCs w:val="22"/>
        </w:rPr>
        <w:t>s</w:t>
      </w:r>
      <w:r w:rsidRPr="00120B86">
        <w:rPr>
          <w:rFonts w:asciiTheme="minorHAnsi" w:hAnsiTheme="minorHAnsi" w:cstheme="minorHAnsi"/>
          <w:szCs w:val="22"/>
        </w:rPr>
        <w:t>. “Dual control” is an absolute essential from receiving the offering by the ushers, to counting the offering.</w:t>
      </w:r>
    </w:p>
    <w:p w:rsidR="00236957" w:rsidRPr="00120B86" w:rsidRDefault="00236957" w:rsidP="00236957">
      <w:pPr>
        <w:pStyle w:val="NormalWeb"/>
        <w:numPr>
          <w:ilvl w:val="0"/>
          <w:numId w:val="3"/>
        </w:numPr>
        <w:spacing w:before="0" w:beforeAutospacing="0" w:after="0" w:afterAutospacing="0"/>
        <w:rPr>
          <w:rFonts w:asciiTheme="minorHAnsi" w:hAnsiTheme="minorHAnsi" w:cstheme="minorHAnsi"/>
          <w:szCs w:val="22"/>
        </w:rPr>
      </w:pPr>
      <w:r w:rsidRPr="00120B86">
        <w:rPr>
          <w:rFonts w:asciiTheme="minorHAnsi" w:hAnsiTheme="minorHAnsi" w:cstheme="minorHAnsi"/>
          <w:szCs w:val="22"/>
          <w:u w:val="single"/>
        </w:rPr>
        <w:t>Ministry Dollars Allocated in a Budget</w:t>
      </w:r>
      <w:r w:rsidRPr="00120B86">
        <w:rPr>
          <w:rFonts w:asciiTheme="minorHAnsi" w:hAnsiTheme="minorHAnsi" w:cstheme="minorHAnsi"/>
          <w:szCs w:val="22"/>
        </w:rPr>
        <w:t xml:space="preserve"> – Every year the staff prepare</w:t>
      </w:r>
      <w:r w:rsidR="00120B86">
        <w:rPr>
          <w:rFonts w:asciiTheme="minorHAnsi" w:hAnsiTheme="minorHAnsi" w:cstheme="minorHAnsi"/>
          <w:szCs w:val="22"/>
        </w:rPr>
        <w:t>s</w:t>
      </w:r>
      <w:r w:rsidRPr="00120B86">
        <w:rPr>
          <w:rFonts w:asciiTheme="minorHAnsi" w:hAnsiTheme="minorHAnsi" w:cstheme="minorHAnsi"/>
          <w:szCs w:val="22"/>
        </w:rPr>
        <w:t xml:space="preserve"> a budget which lays </w:t>
      </w:r>
      <w:r w:rsidR="00120B86" w:rsidRPr="00120B86">
        <w:rPr>
          <w:rFonts w:asciiTheme="minorHAnsi" w:hAnsiTheme="minorHAnsi" w:cstheme="minorHAnsi"/>
          <w:szCs w:val="22"/>
        </w:rPr>
        <w:t xml:space="preserve">out </w:t>
      </w:r>
      <w:r w:rsidR="00120B86">
        <w:rPr>
          <w:rFonts w:asciiTheme="minorHAnsi" w:hAnsiTheme="minorHAnsi" w:cstheme="minorHAnsi"/>
          <w:szCs w:val="22"/>
        </w:rPr>
        <w:t xml:space="preserve">how we plan to spend the money received in weekly offerings. </w:t>
      </w:r>
      <w:r w:rsidRPr="00120B86">
        <w:rPr>
          <w:rFonts w:asciiTheme="minorHAnsi" w:hAnsiTheme="minorHAnsi" w:cstheme="minorHAnsi"/>
          <w:szCs w:val="22"/>
        </w:rPr>
        <w:t>The plan is reviewed by Pastor and the Finance Committee and voted upon by the church.</w:t>
      </w:r>
    </w:p>
    <w:p w:rsidR="00236957" w:rsidRPr="00120B86" w:rsidRDefault="00236957" w:rsidP="00236957">
      <w:pPr>
        <w:pStyle w:val="NormalWeb"/>
        <w:numPr>
          <w:ilvl w:val="0"/>
          <w:numId w:val="3"/>
        </w:numPr>
        <w:spacing w:before="0" w:beforeAutospacing="0" w:after="0" w:afterAutospacing="0"/>
        <w:rPr>
          <w:rFonts w:asciiTheme="minorHAnsi" w:hAnsiTheme="minorHAnsi" w:cstheme="minorHAnsi"/>
          <w:szCs w:val="22"/>
        </w:rPr>
      </w:pPr>
      <w:r w:rsidRPr="00120B86">
        <w:rPr>
          <w:rFonts w:asciiTheme="minorHAnsi" w:hAnsiTheme="minorHAnsi" w:cstheme="minorHAnsi"/>
          <w:szCs w:val="22"/>
          <w:u w:val="single"/>
        </w:rPr>
        <w:t>Funds Expended with Internal Controls</w:t>
      </w:r>
      <w:r w:rsidRPr="00120B86">
        <w:rPr>
          <w:rFonts w:asciiTheme="minorHAnsi" w:hAnsiTheme="minorHAnsi" w:cstheme="minorHAnsi"/>
          <w:szCs w:val="22"/>
        </w:rPr>
        <w:t xml:space="preserve"> – FBT’s Business Office follows strict controls when processing and paying invoices. </w:t>
      </w:r>
    </w:p>
    <w:p w:rsidR="00236957" w:rsidRPr="00120B86" w:rsidRDefault="00236957" w:rsidP="00236957">
      <w:pPr>
        <w:pStyle w:val="NormalWeb"/>
        <w:numPr>
          <w:ilvl w:val="0"/>
          <w:numId w:val="3"/>
        </w:numPr>
        <w:spacing w:before="0" w:beforeAutospacing="0" w:after="0" w:afterAutospacing="0"/>
        <w:rPr>
          <w:rFonts w:asciiTheme="minorHAnsi" w:hAnsiTheme="minorHAnsi" w:cstheme="minorHAnsi"/>
          <w:szCs w:val="22"/>
        </w:rPr>
      </w:pPr>
      <w:r w:rsidRPr="00120B86">
        <w:rPr>
          <w:rFonts w:asciiTheme="minorHAnsi" w:hAnsiTheme="minorHAnsi" w:cstheme="minorHAnsi"/>
          <w:szCs w:val="22"/>
          <w:u w:val="single"/>
        </w:rPr>
        <w:t>Accountability and Reporting</w:t>
      </w:r>
      <w:r w:rsidRPr="00120B86">
        <w:rPr>
          <w:rFonts w:asciiTheme="minorHAnsi" w:hAnsiTheme="minorHAnsi" w:cstheme="minorHAnsi"/>
          <w:szCs w:val="22"/>
        </w:rPr>
        <w:t xml:space="preserve"> – Every year an independent CPA reviews the church’s finances to ensure that the internal controls are being followed. </w:t>
      </w:r>
      <w:r w:rsidR="00120B86">
        <w:rPr>
          <w:rFonts w:asciiTheme="minorHAnsi" w:hAnsiTheme="minorHAnsi" w:cstheme="minorHAnsi"/>
          <w:szCs w:val="22"/>
        </w:rPr>
        <w:t>Once a</w:t>
      </w:r>
      <w:r w:rsidRPr="00120B86">
        <w:rPr>
          <w:rFonts w:asciiTheme="minorHAnsi" w:hAnsiTheme="minorHAnsi" w:cstheme="minorHAnsi"/>
          <w:szCs w:val="22"/>
        </w:rPr>
        <w:t xml:space="preserve"> month</w:t>
      </w:r>
      <w:r w:rsidR="00120B86">
        <w:rPr>
          <w:rFonts w:asciiTheme="minorHAnsi" w:hAnsiTheme="minorHAnsi" w:cstheme="minorHAnsi"/>
          <w:szCs w:val="22"/>
        </w:rPr>
        <w:t>,</w:t>
      </w:r>
      <w:r w:rsidRPr="00120B86">
        <w:rPr>
          <w:rFonts w:asciiTheme="minorHAnsi" w:hAnsiTheme="minorHAnsi" w:cstheme="minorHAnsi"/>
          <w:szCs w:val="22"/>
        </w:rPr>
        <w:t xml:space="preserve"> on a Wednesday night</w:t>
      </w:r>
      <w:r w:rsidR="00120B86">
        <w:rPr>
          <w:rFonts w:asciiTheme="minorHAnsi" w:hAnsiTheme="minorHAnsi" w:cstheme="minorHAnsi"/>
          <w:szCs w:val="22"/>
        </w:rPr>
        <w:t>,</w:t>
      </w:r>
      <w:r w:rsidRPr="00120B86">
        <w:rPr>
          <w:rFonts w:asciiTheme="minorHAnsi" w:hAnsiTheme="minorHAnsi" w:cstheme="minorHAnsi"/>
          <w:szCs w:val="22"/>
        </w:rPr>
        <w:t xml:space="preserve"> a financial statement is made available to the church.</w:t>
      </w:r>
    </w:p>
    <w:sectPr w:rsidR="00236957" w:rsidRPr="00120B86" w:rsidSect="00B2005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CF3" w:rsidRDefault="00D64CF3" w:rsidP="00BF2ED3">
      <w:pPr>
        <w:spacing w:after="0" w:line="240" w:lineRule="auto"/>
      </w:pPr>
      <w:r>
        <w:separator/>
      </w:r>
    </w:p>
  </w:endnote>
  <w:endnote w:type="continuationSeparator" w:id="0">
    <w:p w:rsidR="00D64CF3" w:rsidRDefault="00D64CF3" w:rsidP="00BF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CF3" w:rsidRDefault="00D64CF3" w:rsidP="00BF2ED3">
      <w:pPr>
        <w:spacing w:after="0" w:line="240" w:lineRule="auto"/>
      </w:pPr>
      <w:r>
        <w:separator/>
      </w:r>
    </w:p>
  </w:footnote>
  <w:footnote w:type="continuationSeparator" w:id="0">
    <w:p w:rsidR="00D64CF3" w:rsidRDefault="00D64CF3" w:rsidP="00BF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C56"/>
    <w:multiLevelType w:val="hybridMultilevel"/>
    <w:tmpl w:val="FA2E4E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DA6A4A"/>
    <w:multiLevelType w:val="hybridMultilevel"/>
    <w:tmpl w:val="E3CA45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B637CE"/>
    <w:multiLevelType w:val="hybridMultilevel"/>
    <w:tmpl w:val="03C61A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414892"/>
    <w:multiLevelType w:val="hybridMultilevel"/>
    <w:tmpl w:val="9496D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D6184"/>
    <w:multiLevelType w:val="hybridMultilevel"/>
    <w:tmpl w:val="7C4E39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32D136C"/>
    <w:multiLevelType w:val="hybridMultilevel"/>
    <w:tmpl w:val="888E5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17287"/>
    <w:multiLevelType w:val="hybridMultilevel"/>
    <w:tmpl w:val="D16E0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F4A1870"/>
    <w:multiLevelType w:val="hybridMultilevel"/>
    <w:tmpl w:val="F7169D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C1F5952"/>
    <w:multiLevelType w:val="hybridMultilevel"/>
    <w:tmpl w:val="F4F06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C40DC2"/>
    <w:multiLevelType w:val="hybridMultilevel"/>
    <w:tmpl w:val="8AAC6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963E49"/>
    <w:multiLevelType w:val="hybridMultilevel"/>
    <w:tmpl w:val="66E271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97E34F6"/>
    <w:multiLevelType w:val="hybridMultilevel"/>
    <w:tmpl w:val="0C78B6D8"/>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3"/>
  </w:num>
  <w:num w:numId="4">
    <w:abstractNumId w:val="8"/>
  </w:num>
  <w:num w:numId="5">
    <w:abstractNumId w:val="11"/>
  </w:num>
  <w:num w:numId="6">
    <w:abstractNumId w:val="0"/>
  </w:num>
  <w:num w:numId="7">
    <w:abstractNumId w:val="4"/>
  </w:num>
  <w:num w:numId="8">
    <w:abstractNumId w:val="2"/>
  </w:num>
  <w:num w:numId="9">
    <w:abstractNumId w:val="10"/>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2A"/>
    <w:rsid w:val="00080EA7"/>
    <w:rsid w:val="00120B86"/>
    <w:rsid w:val="00150D1D"/>
    <w:rsid w:val="001D3BE3"/>
    <w:rsid w:val="00236957"/>
    <w:rsid w:val="00292C79"/>
    <w:rsid w:val="002B68FF"/>
    <w:rsid w:val="002E237A"/>
    <w:rsid w:val="00347954"/>
    <w:rsid w:val="00386281"/>
    <w:rsid w:val="00391C11"/>
    <w:rsid w:val="0043290C"/>
    <w:rsid w:val="00465942"/>
    <w:rsid w:val="006E2654"/>
    <w:rsid w:val="00703863"/>
    <w:rsid w:val="007D4ED7"/>
    <w:rsid w:val="0084482A"/>
    <w:rsid w:val="008575D4"/>
    <w:rsid w:val="008B4661"/>
    <w:rsid w:val="008D63D1"/>
    <w:rsid w:val="0090791A"/>
    <w:rsid w:val="00A12463"/>
    <w:rsid w:val="00AC6B2A"/>
    <w:rsid w:val="00AE7EFD"/>
    <w:rsid w:val="00B2005C"/>
    <w:rsid w:val="00B77CC8"/>
    <w:rsid w:val="00B85460"/>
    <w:rsid w:val="00B93992"/>
    <w:rsid w:val="00BE753A"/>
    <w:rsid w:val="00BF2ED3"/>
    <w:rsid w:val="00C45C89"/>
    <w:rsid w:val="00CB63D6"/>
    <w:rsid w:val="00D117E9"/>
    <w:rsid w:val="00D64CF3"/>
    <w:rsid w:val="00DC4E18"/>
    <w:rsid w:val="00E052F9"/>
    <w:rsid w:val="00E34AB8"/>
    <w:rsid w:val="00E36523"/>
    <w:rsid w:val="00E8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3C47"/>
  <w15:docId w15:val="{743FE528-85F3-4A2C-AA41-41362CCB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2A"/>
    <w:rPr>
      <w:rFonts w:ascii="Tahoma" w:hAnsi="Tahoma" w:cs="Tahoma"/>
      <w:sz w:val="16"/>
      <w:szCs w:val="16"/>
    </w:rPr>
  </w:style>
  <w:style w:type="paragraph" w:styleId="Header">
    <w:name w:val="header"/>
    <w:basedOn w:val="Normal"/>
    <w:link w:val="HeaderChar"/>
    <w:uiPriority w:val="99"/>
    <w:semiHidden/>
    <w:unhideWhenUsed/>
    <w:rsid w:val="00BF2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ED3"/>
  </w:style>
  <w:style w:type="paragraph" w:styleId="Footer">
    <w:name w:val="footer"/>
    <w:basedOn w:val="Normal"/>
    <w:link w:val="FooterChar"/>
    <w:uiPriority w:val="99"/>
    <w:semiHidden/>
    <w:unhideWhenUsed/>
    <w:rsid w:val="00BF2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2ED3"/>
  </w:style>
  <w:style w:type="paragraph" w:styleId="NormalWeb">
    <w:name w:val="Normal (Web)"/>
    <w:basedOn w:val="Normal"/>
    <w:uiPriority w:val="99"/>
    <w:unhideWhenUsed/>
    <w:rsid w:val="006E2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E2654"/>
  </w:style>
  <w:style w:type="paragraph" w:styleId="ListParagraph">
    <w:name w:val="List Paragraph"/>
    <w:basedOn w:val="Normal"/>
    <w:uiPriority w:val="34"/>
    <w:qFormat/>
    <w:rsid w:val="00E3652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04201">
      <w:bodyDiv w:val="1"/>
      <w:marLeft w:val="0"/>
      <w:marRight w:val="0"/>
      <w:marTop w:val="0"/>
      <w:marBottom w:val="0"/>
      <w:divBdr>
        <w:top w:val="none" w:sz="0" w:space="0" w:color="auto"/>
        <w:left w:val="none" w:sz="0" w:space="0" w:color="auto"/>
        <w:bottom w:val="none" w:sz="0" w:space="0" w:color="auto"/>
        <w:right w:val="none" w:sz="0" w:space="0" w:color="auto"/>
      </w:divBdr>
    </w:div>
    <w:div w:id="19920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DFFDB3-7154-4EF3-B635-7524221AE16C}" type="doc">
      <dgm:prSet loTypeId="urn:microsoft.com/office/officeart/2005/8/layout/radial6" loCatId="cycle" qsTypeId="urn:microsoft.com/office/officeart/2005/8/quickstyle/simple1" qsCatId="simple" csTypeId="urn:microsoft.com/office/officeart/2005/8/colors/accent0_3" csCatId="mainScheme" phldr="1"/>
      <dgm:spPr/>
      <dgm:t>
        <a:bodyPr/>
        <a:lstStyle/>
        <a:p>
          <a:endParaRPr lang="en-US"/>
        </a:p>
      </dgm:t>
    </dgm:pt>
    <dgm:pt modelId="{F67BAC33-DE24-453A-AE83-AA8CDC682242}">
      <dgm:prSet phldrT="[Text]" custT="1"/>
      <dgm:spPr/>
      <dgm:t>
        <a:bodyPr/>
        <a:lstStyle/>
        <a:p>
          <a:pPr algn="ctr"/>
          <a:r>
            <a:rPr lang="en-US" sz="1800"/>
            <a:t>Financial Philosophy &amp; Process</a:t>
          </a:r>
          <a:r>
            <a:rPr lang="en-US" sz="2300"/>
            <a:t> </a:t>
          </a:r>
          <a:r>
            <a:rPr lang="en-US" sz="1600"/>
            <a:t>(2 Cor. 8:21)</a:t>
          </a:r>
        </a:p>
      </dgm:t>
    </dgm:pt>
    <dgm:pt modelId="{8415F72F-55A9-4E8C-8392-B6D6054DFF3F}" type="parTrans" cxnId="{F966CEAE-10B9-4F44-8C78-B0705E195E7E}">
      <dgm:prSet/>
      <dgm:spPr/>
      <dgm:t>
        <a:bodyPr/>
        <a:lstStyle/>
        <a:p>
          <a:pPr algn="ctr"/>
          <a:endParaRPr lang="en-US"/>
        </a:p>
      </dgm:t>
    </dgm:pt>
    <dgm:pt modelId="{D8B48368-5BA5-4CCE-9F64-9C4327737D69}" type="sibTrans" cxnId="{F966CEAE-10B9-4F44-8C78-B0705E195E7E}">
      <dgm:prSet/>
      <dgm:spPr/>
      <dgm:t>
        <a:bodyPr/>
        <a:lstStyle/>
        <a:p>
          <a:pPr algn="ctr"/>
          <a:endParaRPr lang="en-US"/>
        </a:p>
      </dgm:t>
    </dgm:pt>
    <dgm:pt modelId="{F6A97528-0BCF-467B-82BC-3DC508AD13A9}">
      <dgm:prSet phldrT="[Text]"/>
      <dgm:spPr/>
      <dgm:t>
        <a:bodyPr/>
        <a:lstStyle/>
        <a:p>
          <a:pPr algn="ctr"/>
          <a:r>
            <a:rPr lang="en-US"/>
            <a:t>1. Stewardship Taught</a:t>
          </a:r>
        </a:p>
      </dgm:t>
    </dgm:pt>
    <dgm:pt modelId="{90367DB7-C10D-4060-97AA-96BD9BEF5B86}" type="parTrans" cxnId="{C8C84654-6C15-4EEA-B22A-BAFD5C2D32C2}">
      <dgm:prSet/>
      <dgm:spPr/>
      <dgm:t>
        <a:bodyPr/>
        <a:lstStyle/>
        <a:p>
          <a:pPr algn="ctr"/>
          <a:endParaRPr lang="en-US"/>
        </a:p>
      </dgm:t>
    </dgm:pt>
    <dgm:pt modelId="{62504215-8AC7-442A-8A11-78A181EB1198}" type="sibTrans" cxnId="{C8C84654-6C15-4EEA-B22A-BAFD5C2D32C2}">
      <dgm:prSet/>
      <dgm:spPr/>
      <dgm:t>
        <a:bodyPr/>
        <a:lstStyle/>
        <a:p>
          <a:pPr algn="ctr"/>
          <a:endParaRPr lang="en-US"/>
        </a:p>
      </dgm:t>
    </dgm:pt>
    <dgm:pt modelId="{97FD3199-6641-4C7A-8357-EB9ABC72F4E1}">
      <dgm:prSet phldrT="[Text]"/>
      <dgm:spPr/>
      <dgm:t>
        <a:bodyPr/>
        <a:lstStyle/>
        <a:p>
          <a:pPr algn="ctr"/>
          <a:r>
            <a:rPr lang="en-US"/>
            <a:t>2. Voluntary Giving of God's People</a:t>
          </a:r>
        </a:p>
      </dgm:t>
    </dgm:pt>
    <dgm:pt modelId="{88764BDC-B2E3-48E1-B271-CC091C4057DD}" type="parTrans" cxnId="{7A29D901-861A-4C46-A167-46080F45E2E7}">
      <dgm:prSet/>
      <dgm:spPr/>
      <dgm:t>
        <a:bodyPr/>
        <a:lstStyle/>
        <a:p>
          <a:pPr algn="ctr"/>
          <a:endParaRPr lang="en-US"/>
        </a:p>
      </dgm:t>
    </dgm:pt>
    <dgm:pt modelId="{E5C9C8FF-4655-43BF-845F-82C55AEA3210}" type="sibTrans" cxnId="{7A29D901-861A-4C46-A167-46080F45E2E7}">
      <dgm:prSet/>
      <dgm:spPr/>
      <dgm:t>
        <a:bodyPr/>
        <a:lstStyle/>
        <a:p>
          <a:pPr algn="ctr"/>
          <a:endParaRPr lang="en-US"/>
        </a:p>
      </dgm:t>
    </dgm:pt>
    <dgm:pt modelId="{2D241136-5F93-470F-AD14-766B0060F5FD}">
      <dgm:prSet phldrT="[Text]"/>
      <dgm:spPr/>
      <dgm:t>
        <a:bodyPr/>
        <a:lstStyle/>
        <a:p>
          <a:pPr algn="ctr"/>
          <a:r>
            <a:rPr lang="en-US"/>
            <a:t>3. Tithes &amp; Offerings Received</a:t>
          </a:r>
        </a:p>
      </dgm:t>
    </dgm:pt>
    <dgm:pt modelId="{BBABA2D6-B54B-4AEA-8E66-50006308D5FC}" type="parTrans" cxnId="{BC48C845-D424-42F2-92A7-2876A1E10478}">
      <dgm:prSet/>
      <dgm:spPr/>
      <dgm:t>
        <a:bodyPr/>
        <a:lstStyle/>
        <a:p>
          <a:pPr algn="ctr"/>
          <a:endParaRPr lang="en-US"/>
        </a:p>
      </dgm:t>
    </dgm:pt>
    <dgm:pt modelId="{D93CD656-F032-4BAF-996E-2141E3BDBF01}" type="sibTrans" cxnId="{BC48C845-D424-42F2-92A7-2876A1E10478}">
      <dgm:prSet/>
      <dgm:spPr/>
      <dgm:t>
        <a:bodyPr/>
        <a:lstStyle/>
        <a:p>
          <a:pPr algn="ctr"/>
          <a:endParaRPr lang="en-US"/>
        </a:p>
      </dgm:t>
    </dgm:pt>
    <dgm:pt modelId="{6040A2C6-B69D-4965-8811-468E1B81C9EC}">
      <dgm:prSet phldrT="[Text]"/>
      <dgm:spPr/>
      <dgm:t>
        <a:bodyPr/>
        <a:lstStyle/>
        <a:p>
          <a:pPr algn="ctr"/>
          <a:r>
            <a:rPr lang="en-US"/>
            <a:t>6. Accountability and Reporting</a:t>
          </a:r>
        </a:p>
      </dgm:t>
    </dgm:pt>
    <dgm:pt modelId="{9793390B-EA35-4505-8415-AF0F779DF466}" type="parTrans" cxnId="{6998AA95-6F4B-4D66-9401-D48BE57066EA}">
      <dgm:prSet/>
      <dgm:spPr/>
      <dgm:t>
        <a:bodyPr/>
        <a:lstStyle/>
        <a:p>
          <a:pPr algn="ctr"/>
          <a:endParaRPr lang="en-US"/>
        </a:p>
      </dgm:t>
    </dgm:pt>
    <dgm:pt modelId="{499D0DAE-5B9C-458F-A684-61E81831E7C5}" type="sibTrans" cxnId="{6998AA95-6F4B-4D66-9401-D48BE57066EA}">
      <dgm:prSet/>
      <dgm:spPr/>
      <dgm:t>
        <a:bodyPr/>
        <a:lstStyle/>
        <a:p>
          <a:pPr algn="ctr"/>
          <a:endParaRPr lang="en-US"/>
        </a:p>
      </dgm:t>
    </dgm:pt>
    <dgm:pt modelId="{16F9682D-3157-450B-A988-85840D051C66}">
      <dgm:prSet/>
      <dgm:spPr/>
      <dgm:t>
        <a:bodyPr/>
        <a:lstStyle/>
        <a:p>
          <a:pPr algn="ctr"/>
          <a:r>
            <a:rPr lang="en-US"/>
            <a:t>4. Ministry Dollars Allocated in a Budget</a:t>
          </a:r>
        </a:p>
      </dgm:t>
    </dgm:pt>
    <dgm:pt modelId="{EC8D611A-F560-4072-9FB5-FF5C861EE77B}" type="parTrans" cxnId="{8F59ACD9-B4ED-40D4-A048-55BE0E50E34C}">
      <dgm:prSet/>
      <dgm:spPr/>
      <dgm:t>
        <a:bodyPr/>
        <a:lstStyle/>
        <a:p>
          <a:pPr algn="ctr"/>
          <a:endParaRPr lang="en-US"/>
        </a:p>
      </dgm:t>
    </dgm:pt>
    <dgm:pt modelId="{5EDF32F0-E42B-4B03-9250-FE52FCC21C2F}" type="sibTrans" cxnId="{8F59ACD9-B4ED-40D4-A048-55BE0E50E34C}">
      <dgm:prSet/>
      <dgm:spPr/>
      <dgm:t>
        <a:bodyPr/>
        <a:lstStyle/>
        <a:p>
          <a:pPr algn="ctr"/>
          <a:endParaRPr lang="en-US"/>
        </a:p>
      </dgm:t>
    </dgm:pt>
    <dgm:pt modelId="{EA2DDC10-0939-4AD7-A8DD-57EF17BB7208}">
      <dgm:prSet/>
      <dgm:spPr/>
      <dgm:t>
        <a:bodyPr/>
        <a:lstStyle/>
        <a:p>
          <a:pPr algn="ctr"/>
          <a:r>
            <a:rPr lang="en-US"/>
            <a:t>5. Funds Expended with Internal Controls</a:t>
          </a:r>
        </a:p>
      </dgm:t>
    </dgm:pt>
    <dgm:pt modelId="{026D4F51-013C-464C-9975-8520619F7BF0}" type="parTrans" cxnId="{10AFEB7F-FBC3-4777-A437-52ABCCAB239D}">
      <dgm:prSet/>
      <dgm:spPr/>
      <dgm:t>
        <a:bodyPr/>
        <a:lstStyle/>
        <a:p>
          <a:pPr algn="ctr"/>
          <a:endParaRPr lang="en-US"/>
        </a:p>
      </dgm:t>
    </dgm:pt>
    <dgm:pt modelId="{30EC7AA8-637B-41F0-BBD3-E767CC85BBD8}" type="sibTrans" cxnId="{10AFEB7F-FBC3-4777-A437-52ABCCAB239D}">
      <dgm:prSet/>
      <dgm:spPr/>
      <dgm:t>
        <a:bodyPr/>
        <a:lstStyle/>
        <a:p>
          <a:pPr algn="ctr"/>
          <a:endParaRPr lang="en-US"/>
        </a:p>
      </dgm:t>
    </dgm:pt>
    <dgm:pt modelId="{E6722925-8FEB-4074-87CC-438D2C51D1B8}" type="pres">
      <dgm:prSet presAssocID="{4DDFFDB3-7154-4EF3-B635-7524221AE16C}" presName="Name0" presStyleCnt="0">
        <dgm:presLayoutVars>
          <dgm:chMax val="1"/>
          <dgm:dir/>
          <dgm:animLvl val="ctr"/>
          <dgm:resizeHandles val="exact"/>
        </dgm:presLayoutVars>
      </dgm:prSet>
      <dgm:spPr/>
    </dgm:pt>
    <dgm:pt modelId="{C4FD422A-22DA-47D6-BFDB-5E6310D734D8}" type="pres">
      <dgm:prSet presAssocID="{F67BAC33-DE24-453A-AE83-AA8CDC682242}" presName="centerShape" presStyleLbl="node0" presStyleIdx="0" presStyleCnt="1" custScaleX="111136" custScaleY="118170"/>
      <dgm:spPr/>
    </dgm:pt>
    <dgm:pt modelId="{EE8534DE-3318-4F6D-81B5-0E1EE82E8367}" type="pres">
      <dgm:prSet presAssocID="{F6A97528-0BCF-467B-82BC-3DC508AD13A9}" presName="node" presStyleLbl="node1" presStyleIdx="0" presStyleCnt="6">
        <dgm:presLayoutVars>
          <dgm:bulletEnabled val="1"/>
        </dgm:presLayoutVars>
      </dgm:prSet>
      <dgm:spPr/>
    </dgm:pt>
    <dgm:pt modelId="{2A0AB558-636B-4CFD-9785-DF5F78EE5D4F}" type="pres">
      <dgm:prSet presAssocID="{F6A97528-0BCF-467B-82BC-3DC508AD13A9}" presName="dummy" presStyleCnt="0"/>
      <dgm:spPr/>
    </dgm:pt>
    <dgm:pt modelId="{F6295A2F-48CF-4FBA-9A1B-41BEAD01D36B}" type="pres">
      <dgm:prSet presAssocID="{62504215-8AC7-442A-8A11-78A181EB1198}" presName="sibTrans" presStyleLbl="sibTrans2D1" presStyleIdx="0" presStyleCnt="6"/>
      <dgm:spPr/>
    </dgm:pt>
    <dgm:pt modelId="{9A000A72-8D39-436D-95A7-8247FC01EC56}" type="pres">
      <dgm:prSet presAssocID="{97FD3199-6641-4C7A-8357-EB9ABC72F4E1}" presName="node" presStyleLbl="node1" presStyleIdx="1" presStyleCnt="6">
        <dgm:presLayoutVars>
          <dgm:bulletEnabled val="1"/>
        </dgm:presLayoutVars>
      </dgm:prSet>
      <dgm:spPr/>
    </dgm:pt>
    <dgm:pt modelId="{61C8B5FE-8376-49B9-AC42-BA66B15E2916}" type="pres">
      <dgm:prSet presAssocID="{97FD3199-6641-4C7A-8357-EB9ABC72F4E1}" presName="dummy" presStyleCnt="0"/>
      <dgm:spPr/>
    </dgm:pt>
    <dgm:pt modelId="{21845B41-34CC-4950-AD03-6B0A8544DF15}" type="pres">
      <dgm:prSet presAssocID="{E5C9C8FF-4655-43BF-845F-82C55AEA3210}" presName="sibTrans" presStyleLbl="sibTrans2D1" presStyleIdx="1" presStyleCnt="6"/>
      <dgm:spPr/>
    </dgm:pt>
    <dgm:pt modelId="{E8968B14-C4A0-4313-9488-990DD53D1AC8}" type="pres">
      <dgm:prSet presAssocID="{2D241136-5F93-470F-AD14-766B0060F5FD}" presName="node" presStyleLbl="node1" presStyleIdx="2" presStyleCnt="6">
        <dgm:presLayoutVars>
          <dgm:bulletEnabled val="1"/>
        </dgm:presLayoutVars>
      </dgm:prSet>
      <dgm:spPr/>
    </dgm:pt>
    <dgm:pt modelId="{71A07D7F-E784-4DD6-9604-37F9F912029B}" type="pres">
      <dgm:prSet presAssocID="{2D241136-5F93-470F-AD14-766B0060F5FD}" presName="dummy" presStyleCnt="0"/>
      <dgm:spPr/>
    </dgm:pt>
    <dgm:pt modelId="{C8D21B9C-3A98-40C7-A44C-90FAEC62B5A3}" type="pres">
      <dgm:prSet presAssocID="{D93CD656-F032-4BAF-996E-2141E3BDBF01}" presName="sibTrans" presStyleLbl="sibTrans2D1" presStyleIdx="2" presStyleCnt="6"/>
      <dgm:spPr/>
    </dgm:pt>
    <dgm:pt modelId="{50FAAF01-7F05-47B0-B430-1A56998F5A2D}" type="pres">
      <dgm:prSet presAssocID="{16F9682D-3157-450B-A988-85840D051C66}" presName="node" presStyleLbl="node1" presStyleIdx="3" presStyleCnt="6">
        <dgm:presLayoutVars>
          <dgm:bulletEnabled val="1"/>
        </dgm:presLayoutVars>
      </dgm:prSet>
      <dgm:spPr/>
    </dgm:pt>
    <dgm:pt modelId="{9CA1B847-A26B-4CE9-B7BA-558A00136D49}" type="pres">
      <dgm:prSet presAssocID="{16F9682D-3157-450B-A988-85840D051C66}" presName="dummy" presStyleCnt="0"/>
      <dgm:spPr/>
    </dgm:pt>
    <dgm:pt modelId="{CA1CD58D-4EC1-4F1E-AA74-1247A7694520}" type="pres">
      <dgm:prSet presAssocID="{5EDF32F0-E42B-4B03-9250-FE52FCC21C2F}" presName="sibTrans" presStyleLbl="sibTrans2D1" presStyleIdx="3" presStyleCnt="6"/>
      <dgm:spPr/>
    </dgm:pt>
    <dgm:pt modelId="{DA3DC52E-4339-4934-B567-77F5A502F0BF}" type="pres">
      <dgm:prSet presAssocID="{EA2DDC10-0939-4AD7-A8DD-57EF17BB7208}" presName="node" presStyleLbl="node1" presStyleIdx="4" presStyleCnt="6" custRadScaleRad="100220" custRadScaleInc="-1086">
        <dgm:presLayoutVars>
          <dgm:bulletEnabled val="1"/>
        </dgm:presLayoutVars>
      </dgm:prSet>
      <dgm:spPr/>
    </dgm:pt>
    <dgm:pt modelId="{59909FAB-59FA-424B-9F72-385AA6FDA80F}" type="pres">
      <dgm:prSet presAssocID="{EA2DDC10-0939-4AD7-A8DD-57EF17BB7208}" presName="dummy" presStyleCnt="0"/>
      <dgm:spPr/>
    </dgm:pt>
    <dgm:pt modelId="{AA3C86A1-D7A4-4295-B56E-847321166464}" type="pres">
      <dgm:prSet presAssocID="{30EC7AA8-637B-41F0-BBD3-E767CC85BBD8}" presName="sibTrans" presStyleLbl="sibTrans2D1" presStyleIdx="4" presStyleCnt="6"/>
      <dgm:spPr/>
    </dgm:pt>
    <dgm:pt modelId="{601691E4-AC7E-4E6E-AAD2-77C8C43A2C81}" type="pres">
      <dgm:prSet presAssocID="{6040A2C6-B69D-4965-8811-468E1B81C9EC}" presName="node" presStyleLbl="node1" presStyleIdx="5" presStyleCnt="6">
        <dgm:presLayoutVars>
          <dgm:bulletEnabled val="1"/>
        </dgm:presLayoutVars>
      </dgm:prSet>
      <dgm:spPr/>
    </dgm:pt>
    <dgm:pt modelId="{C1682BB7-F24C-4A4F-9EE2-A25DCDD10A43}" type="pres">
      <dgm:prSet presAssocID="{6040A2C6-B69D-4965-8811-468E1B81C9EC}" presName="dummy" presStyleCnt="0"/>
      <dgm:spPr/>
    </dgm:pt>
    <dgm:pt modelId="{C3E0E34D-BA29-418D-8008-B2E3A28B1339}" type="pres">
      <dgm:prSet presAssocID="{499D0DAE-5B9C-458F-A684-61E81831E7C5}" presName="sibTrans" presStyleLbl="sibTrans2D1" presStyleIdx="5" presStyleCnt="6"/>
      <dgm:spPr/>
    </dgm:pt>
  </dgm:ptLst>
  <dgm:cxnLst>
    <dgm:cxn modelId="{7A29D901-861A-4C46-A167-46080F45E2E7}" srcId="{F67BAC33-DE24-453A-AE83-AA8CDC682242}" destId="{97FD3199-6641-4C7A-8357-EB9ABC72F4E1}" srcOrd="1" destOrd="0" parTransId="{88764BDC-B2E3-48E1-B271-CC091C4057DD}" sibTransId="{E5C9C8FF-4655-43BF-845F-82C55AEA3210}"/>
    <dgm:cxn modelId="{8637D708-F859-4688-B706-A85B8E0DD9AE}" type="presOf" srcId="{4DDFFDB3-7154-4EF3-B635-7524221AE16C}" destId="{E6722925-8FEB-4074-87CC-438D2C51D1B8}" srcOrd="0" destOrd="0" presId="urn:microsoft.com/office/officeart/2005/8/layout/radial6"/>
    <dgm:cxn modelId="{3992310C-6B06-4A4D-99CB-9C7995BC2F5C}" type="presOf" srcId="{499D0DAE-5B9C-458F-A684-61E81831E7C5}" destId="{C3E0E34D-BA29-418D-8008-B2E3A28B1339}" srcOrd="0" destOrd="0" presId="urn:microsoft.com/office/officeart/2005/8/layout/radial6"/>
    <dgm:cxn modelId="{307E7011-C831-43F9-A80E-D036AAF58605}" type="presOf" srcId="{F67BAC33-DE24-453A-AE83-AA8CDC682242}" destId="{C4FD422A-22DA-47D6-BFDB-5E6310D734D8}" srcOrd="0" destOrd="0" presId="urn:microsoft.com/office/officeart/2005/8/layout/radial6"/>
    <dgm:cxn modelId="{9A108C2B-AE34-4618-B8FF-2A802AF9EED0}" type="presOf" srcId="{F6A97528-0BCF-467B-82BC-3DC508AD13A9}" destId="{EE8534DE-3318-4F6D-81B5-0E1EE82E8367}" srcOrd="0" destOrd="0" presId="urn:microsoft.com/office/officeart/2005/8/layout/radial6"/>
    <dgm:cxn modelId="{C06B922E-1241-40ED-8A24-2AE79B0AA585}" type="presOf" srcId="{6040A2C6-B69D-4965-8811-468E1B81C9EC}" destId="{601691E4-AC7E-4E6E-AAD2-77C8C43A2C81}" srcOrd="0" destOrd="0" presId="urn:microsoft.com/office/officeart/2005/8/layout/radial6"/>
    <dgm:cxn modelId="{64664A3A-C624-4387-A676-585A421A650E}" type="presOf" srcId="{2D241136-5F93-470F-AD14-766B0060F5FD}" destId="{E8968B14-C4A0-4313-9488-990DD53D1AC8}" srcOrd="0" destOrd="0" presId="urn:microsoft.com/office/officeart/2005/8/layout/radial6"/>
    <dgm:cxn modelId="{1804945B-F041-409E-9F7A-643FABB4C2A4}" type="presOf" srcId="{62504215-8AC7-442A-8A11-78A181EB1198}" destId="{F6295A2F-48CF-4FBA-9A1B-41BEAD01D36B}" srcOrd="0" destOrd="0" presId="urn:microsoft.com/office/officeart/2005/8/layout/radial6"/>
    <dgm:cxn modelId="{9E576A63-6A74-497E-AECA-620F264D9A70}" type="presOf" srcId="{16F9682D-3157-450B-A988-85840D051C66}" destId="{50FAAF01-7F05-47B0-B430-1A56998F5A2D}" srcOrd="0" destOrd="0" presId="urn:microsoft.com/office/officeart/2005/8/layout/radial6"/>
    <dgm:cxn modelId="{5505F263-35B2-487E-8843-7CE57F9A0CB9}" type="presOf" srcId="{EA2DDC10-0939-4AD7-A8DD-57EF17BB7208}" destId="{DA3DC52E-4339-4934-B567-77F5A502F0BF}" srcOrd="0" destOrd="0" presId="urn:microsoft.com/office/officeart/2005/8/layout/radial6"/>
    <dgm:cxn modelId="{BC48C845-D424-42F2-92A7-2876A1E10478}" srcId="{F67BAC33-DE24-453A-AE83-AA8CDC682242}" destId="{2D241136-5F93-470F-AD14-766B0060F5FD}" srcOrd="2" destOrd="0" parTransId="{BBABA2D6-B54B-4AEA-8E66-50006308D5FC}" sibTransId="{D93CD656-F032-4BAF-996E-2141E3BDBF01}"/>
    <dgm:cxn modelId="{C8C84654-6C15-4EEA-B22A-BAFD5C2D32C2}" srcId="{F67BAC33-DE24-453A-AE83-AA8CDC682242}" destId="{F6A97528-0BCF-467B-82BC-3DC508AD13A9}" srcOrd="0" destOrd="0" parTransId="{90367DB7-C10D-4060-97AA-96BD9BEF5B86}" sibTransId="{62504215-8AC7-442A-8A11-78A181EB1198}"/>
    <dgm:cxn modelId="{10AFEB7F-FBC3-4777-A437-52ABCCAB239D}" srcId="{F67BAC33-DE24-453A-AE83-AA8CDC682242}" destId="{EA2DDC10-0939-4AD7-A8DD-57EF17BB7208}" srcOrd="4" destOrd="0" parTransId="{026D4F51-013C-464C-9975-8520619F7BF0}" sibTransId="{30EC7AA8-637B-41F0-BBD3-E767CC85BBD8}"/>
    <dgm:cxn modelId="{A4E7F686-3423-430D-9C4A-2BEA6F432BA2}" type="presOf" srcId="{D93CD656-F032-4BAF-996E-2141E3BDBF01}" destId="{C8D21B9C-3A98-40C7-A44C-90FAEC62B5A3}" srcOrd="0" destOrd="0" presId="urn:microsoft.com/office/officeart/2005/8/layout/radial6"/>
    <dgm:cxn modelId="{6998AA95-6F4B-4D66-9401-D48BE57066EA}" srcId="{F67BAC33-DE24-453A-AE83-AA8CDC682242}" destId="{6040A2C6-B69D-4965-8811-468E1B81C9EC}" srcOrd="5" destOrd="0" parTransId="{9793390B-EA35-4505-8415-AF0F779DF466}" sibTransId="{499D0DAE-5B9C-458F-A684-61E81831E7C5}"/>
    <dgm:cxn modelId="{F966CEAE-10B9-4F44-8C78-B0705E195E7E}" srcId="{4DDFFDB3-7154-4EF3-B635-7524221AE16C}" destId="{F67BAC33-DE24-453A-AE83-AA8CDC682242}" srcOrd="0" destOrd="0" parTransId="{8415F72F-55A9-4E8C-8392-B6D6054DFF3F}" sibTransId="{D8B48368-5BA5-4CCE-9F64-9C4327737D69}"/>
    <dgm:cxn modelId="{C751BFC4-D1FF-428B-9547-5086CFCD60E9}" type="presOf" srcId="{97FD3199-6641-4C7A-8357-EB9ABC72F4E1}" destId="{9A000A72-8D39-436D-95A7-8247FC01EC56}" srcOrd="0" destOrd="0" presId="urn:microsoft.com/office/officeart/2005/8/layout/radial6"/>
    <dgm:cxn modelId="{8F59ACD9-B4ED-40D4-A048-55BE0E50E34C}" srcId="{F67BAC33-DE24-453A-AE83-AA8CDC682242}" destId="{16F9682D-3157-450B-A988-85840D051C66}" srcOrd="3" destOrd="0" parTransId="{EC8D611A-F560-4072-9FB5-FF5C861EE77B}" sibTransId="{5EDF32F0-E42B-4B03-9250-FE52FCC21C2F}"/>
    <dgm:cxn modelId="{8DEEEDEB-29DC-47DA-9BD8-93DDA00D4EDC}" type="presOf" srcId="{5EDF32F0-E42B-4B03-9250-FE52FCC21C2F}" destId="{CA1CD58D-4EC1-4F1E-AA74-1247A7694520}" srcOrd="0" destOrd="0" presId="urn:microsoft.com/office/officeart/2005/8/layout/radial6"/>
    <dgm:cxn modelId="{7C53B0ED-FD02-4785-9A0E-073E5D28BF79}" type="presOf" srcId="{E5C9C8FF-4655-43BF-845F-82C55AEA3210}" destId="{21845B41-34CC-4950-AD03-6B0A8544DF15}" srcOrd="0" destOrd="0" presId="urn:microsoft.com/office/officeart/2005/8/layout/radial6"/>
    <dgm:cxn modelId="{85A276FD-1C22-48C3-8C39-20222977CC2D}" type="presOf" srcId="{30EC7AA8-637B-41F0-BBD3-E767CC85BBD8}" destId="{AA3C86A1-D7A4-4295-B56E-847321166464}" srcOrd="0" destOrd="0" presId="urn:microsoft.com/office/officeart/2005/8/layout/radial6"/>
    <dgm:cxn modelId="{CF2673FC-0BAF-4D3B-8A33-2820D4FF5A7A}" type="presParOf" srcId="{E6722925-8FEB-4074-87CC-438D2C51D1B8}" destId="{C4FD422A-22DA-47D6-BFDB-5E6310D734D8}" srcOrd="0" destOrd="0" presId="urn:microsoft.com/office/officeart/2005/8/layout/radial6"/>
    <dgm:cxn modelId="{795FCC21-2150-4EDC-AAD8-8CBFF14A7990}" type="presParOf" srcId="{E6722925-8FEB-4074-87CC-438D2C51D1B8}" destId="{EE8534DE-3318-4F6D-81B5-0E1EE82E8367}" srcOrd="1" destOrd="0" presId="urn:microsoft.com/office/officeart/2005/8/layout/radial6"/>
    <dgm:cxn modelId="{602BD336-D16B-4440-A77B-F7343E1507AC}" type="presParOf" srcId="{E6722925-8FEB-4074-87CC-438D2C51D1B8}" destId="{2A0AB558-636B-4CFD-9785-DF5F78EE5D4F}" srcOrd="2" destOrd="0" presId="urn:microsoft.com/office/officeart/2005/8/layout/radial6"/>
    <dgm:cxn modelId="{01EDE651-C176-48FC-A684-6F2623441989}" type="presParOf" srcId="{E6722925-8FEB-4074-87CC-438D2C51D1B8}" destId="{F6295A2F-48CF-4FBA-9A1B-41BEAD01D36B}" srcOrd="3" destOrd="0" presId="urn:microsoft.com/office/officeart/2005/8/layout/radial6"/>
    <dgm:cxn modelId="{4E57903C-E740-4616-9796-ABCE8693428F}" type="presParOf" srcId="{E6722925-8FEB-4074-87CC-438D2C51D1B8}" destId="{9A000A72-8D39-436D-95A7-8247FC01EC56}" srcOrd="4" destOrd="0" presId="urn:microsoft.com/office/officeart/2005/8/layout/radial6"/>
    <dgm:cxn modelId="{3BD1B96B-6FD5-4FD5-B1E8-601587F39371}" type="presParOf" srcId="{E6722925-8FEB-4074-87CC-438D2C51D1B8}" destId="{61C8B5FE-8376-49B9-AC42-BA66B15E2916}" srcOrd="5" destOrd="0" presId="urn:microsoft.com/office/officeart/2005/8/layout/radial6"/>
    <dgm:cxn modelId="{FAE53AB4-7AD9-4346-A21E-CA82D427C365}" type="presParOf" srcId="{E6722925-8FEB-4074-87CC-438D2C51D1B8}" destId="{21845B41-34CC-4950-AD03-6B0A8544DF15}" srcOrd="6" destOrd="0" presId="urn:microsoft.com/office/officeart/2005/8/layout/radial6"/>
    <dgm:cxn modelId="{A37941CE-947F-43B8-8641-FEC985C769C7}" type="presParOf" srcId="{E6722925-8FEB-4074-87CC-438D2C51D1B8}" destId="{E8968B14-C4A0-4313-9488-990DD53D1AC8}" srcOrd="7" destOrd="0" presId="urn:microsoft.com/office/officeart/2005/8/layout/radial6"/>
    <dgm:cxn modelId="{650A3217-E721-4E50-B3B9-A052EEC3C9A3}" type="presParOf" srcId="{E6722925-8FEB-4074-87CC-438D2C51D1B8}" destId="{71A07D7F-E784-4DD6-9604-37F9F912029B}" srcOrd="8" destOrd="0" presId="urn:microsoft.com/office/officeart/2005/8/layout/radial6"/>
    <dgm:cxn modelId="{229B7BD3-2BEE-4AA6-ACE8-64EAC7DCB8D2}" type="presParOf" srcId="{E6722925-8FEB-4074-87CC-438D2C51D1B8}" destId="{C8D21B9C-3A98-40C7-A44C-90FAEC62B5A3}" srcOrd="9" destOrd="0" presId="urn:microsoft.com/office/officeart/2005/8/layout/radial6"/>
    <dgm:cxn modelId="{C93D15ED-B2E7-422E-A27D-CCAAAD695A90}" type="presParOf" srcId="{E6722925-8FEB-4074-87CC-438D2C51D1B8}" destId="{50FAAF01-7F05-47B0-B430-1A56998F5A2D}" srcOrd="10" destOrd="0" presId="urn:microsoft.com/office/officeart/2005/8/layout/radial6"/>
    <dgm:cxn modelId="{66BE5489-40FC-4E26-AB19-03E83A2A3F63}" type="presParOf" srcId="{E6722925-8FEB-4074-87CC-438D2C51D1B8}" destId="{9CA1B847-A26B-4CE9-B7BA-558A00136D49}" srcOrd="11" destOrd="0" presId="urn:microsoft.com/office/officeart/2005/8/layout/radial6"/>
    <dgm:cxn modelId="{6CB2A07E-22C0-4DD7-A335-462FEF1F97A0}" type="presParOf" srcId="{E6722925-8FEB-4074-87CC-438D2C51D1B8}" destId="{CA1CD58D-4EC1-4F1E-AA74-1247A7694520}" srcOrd="12" destOrd="0" presId="urn:microsoft.com/office/officeart/2005/8/layout/radial6"/>
    <dgm:cxn modelId="{6D838881-292E-496D-9746-4A0ABC7B504D}" type="presParOf" srcId="{E6722925-8FEB-4074-87CC-438D2C51D1B8}" destId="{DA3DC52E-4339-4934-B567-77F5A502F0BF}" srcOrd="13" destOrd="0" presId="urn:microsoft.com/office/officeart/2005/8/layout/radial6"/>
    <dgm:cxn modelId="{7ABB8FE8-1E76-438E-8135-AA6BB9C88282}" type="presParOf" srcId="{E6722925-8FEB-4074-87CC-438D2C51D1B8}" destId="{59909FAB-59FA-424B-9F72-385AA6FDA80F}" srcOrd="14" destOrd="0" presId="urn:microsoft.com/office/officeart/2005/8/layout/radial6"/>
    <dgm:cxn modelId="{58F4E5C4-05B7-4847-85B7-FFDB2A9E9AF2}" type="presParOf" srcId="{E6722925-8FEB-4074-87CC-438D2C51D1B8}" destId="{AA3C86A1-D7A4-4295-B56E-847321166464}" srcOrd="15" destOrd="0" presId="urn:microsoft.com/office/officeart/2005/8/layout/radial6"/>
    <dgm:cxn modelId="{8FFE6A1D-5763-46C8-BCD7-03C81C29323C}" type="presParOf" srcId="{E6722925-8FEB-4074-87CC-438D2C51D1B8}" destId="{601691E4-AC7E-4E6E-AAD2-77C8C43A2C81}" srcOrd="16" destOrd="0" presId="urn:microsoft.com/office/officeart/2005/8/layout/radial6"/>
    <dgm:cxn modelId="{C0185A5E-5672-4B3F-8092-6C052A5F1035}" type="presParOf" srcId="{E6722925-8FEB-4074-87CC-438D2C51D1B8}" destId="{C1682BB7-F24C-4A4F-9EE2-A25DCDD10A43}" srcOrd="17" destOrd="0" presId="urn:microsoft.com/office/officeart/2005/8/layout/radial6"/>
    <dgm:cxn modelId="{B53529AD-9C7F-44D1-80DC-C242F8C00014}" type="presParOf" srcId="{E6722925-8FEB-4074-87CC-438D2C51D1B8}" destId="{C3E0E34D-BA29-418D-8008-B2E3A28B1339}" srcOrd="18"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0E34D-BA29-418D-8008-B2E3A28B1339}">
      <dsp:nvSpPr>
        <dsp:cNvPr id="0" name=""/>
        <dsp:cNvSpPr/>
      </dsp:nvSpPr>
      <dsp:spPr>
        <a:xfrm>
          <a:off x="1252840" y="584625"/>
          <a:ext cx="4007660" cy="4007660"/>
        </a:xfrm>
        <a:prstGeom prst="blockArc">
          <a:avLst>
            <a:gd name="adj1" fmla="val 12600000"/>
            <a:gd name="adj2" fmla="val 16200000"/>
            <a:gd name="adj3" fmla="val 452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3C86A1-D7A4-4295-B56E-847321166464}">
      <dsp:nvSpPr>
        <dsp:cNvPr id="0" name=""/>
        <dsp:cNvSpPr/>
      </dsp:nvSpPr>
      <dsp:spPr>
        <a:xfrm>
          <a:off x="1250353" y="588919"/>
          <a:ext cx="4007660" cy="4007660"/>
        </a:xfrm>
        <a:prstGeom prst="blockArc">
          <a:avLst>
            <a:gd name="adj1" fmla="val 8991285"/>
            <a:gd name="adj2" fmla="val 12608711"/>
            <a:gd name="adj3" fmla="val 452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1CD58D-4EC1-4F1E-AA74-1247A7694520}">
      <dsp:nvSpPr>
        <dsp:cNvPr id="0" name=""/>
        <dsp:cNvSpPr/>
      </dsp:nvSpPr>
      <dsp:spPr>
        <a:xfrm>
          <a:off x="1247856" y="584631"/>
          <a:ext cx="4007660" cy="4007660"/>
        </a:xfrm>
        <a:prstGeom prst="blockArc">
          <a:avLst>
            <a:gd name="adj1" fmla="val 5391251"/>
            <a:gd name="adj2" fmla="val 8982574"/>
            <a:gd name="adj3" fmla="val 452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D21B9C-3A98-40C7-A44C-90FAEC62B5A3}">
      <dsp:nvSpPr>
        <dsp:cNvPr id="0" name=""/>
        <dsp:cNvSpPr/>
      </dsp:nvSpPr>
      <dsp:spPr>
        <a:xfrm>
          <a:off x="1252840" y="584625"/>
          <a:ext cx="4007660" cy="4007660"/>
        </a:xfrm>
        <a:prstGeom prst="blockArc">
          <a:avLst>
            <a:gd name="adj1" fmla="val 1800000"/>
            <a:gd name="adj2" fmla="val 5400000"/>
            <a:gd name="adj3" fmla="val 452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845B41-34CC-4950-AD03-6B0A8544DF15}">
      <dsp:nvSpPr>
        <dsp:cNvPr id="0" name=""/>
        <dsp:cNvSpPr/>
      </dsp:nvSpPr>
      <dsp:spPr>
        <a:xfrm>
          <a:off x="1252840" y="584625"/>
          <a:ext cx="4007660" cy="4007660"/>
        </a:xfrm>
        <a:prstGeom prst="blockArc">
          <a:avLst>
            <a:gd name="adj1" fmla="val 19800000"/>
            <a:gd name="adj2" fmla="val 1800000"/>
            <a:gd name="adj3" fmla="val 452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295A2F-48CF-4FBA-9A1B-41BEAD01D36B}">
      <dsp:nvSpPr>
        <dsp:cNvPr id="0" name=""/>
        <dsp:cNvSpPr/>
      </dsp:nvSpPr>
      <dsp:spPr>
        <a:xfrm>
          <a:off x="1252840" y="584625"/>
          <a:ext cx="4007660" cy="4007660"/>
        </a:xfrm>
        <a:prstGeom prst="blockArc">
          <a:avLst>
            <a:gd name="adj1" fmla="val 16200000"/>
            <a:gd name="adj2" fmla="val 19800000"/>
            <a:gd name="adj3" fmla="val 452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FD422A-22DA-47D6-BFDB-5E6310D734D8}">
      <dsp:nvSpPr>
        <dsp:cNvPr id="0" name=""/>
        <dsp:cNvSpPr/>
      </dsp:nvSpPr>
      <dsp:spPr>
        <a:xfrm>
          <a:off x="2258173" y="1526760"/>
          <a:ext cx="1996995" cy="2123389"/>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Financial Philosophy &amp; Process</a:t>
          </a:r>
          <a:r>
            <a:rPr lang="en-US" sz="2300" kern="1200"/>
            <a:t> </a:t>
          </a:r>
          <a:r>
            <a:rPr lang="en-US" sz="1600" kern="1200"/>
            <a:t>(2 Cor. 8:21)</a:t>
          </a:r>
        </a:p>
      </dsp:txBody>
      <dsp:txXfrm>
        <a:off x="2550626" y="1837723"/>
        <a:ext cx="1412089" cy="1501463"/>
      </dsp:txXfrm>
    </dsp:sp>
    <dsp:sp modelId="{EE8534DE-3318-4F6D-81B5-0E1EE82E8367}">
      <dsp:nvSpPr>
        <dsp:cNvPr id="0" name=""/>
        <dsp:cNvSpPr/>
      </dsp:nvSpPr>
      <dsp:spPr>
        <a:xfrm>
          <a:off x="2627758" y="994"/>
          <a:ext cx="1257825" cy="1257825"/>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1. Stewardship Taught</a:t>
          </a:r>
        </a:p>
      </dsp:txBody>
      <dsp:txXfrm>
        <a:off x="2811962" y="185198"/>
        <a:ext cx="889417" cy="889417"/>
      </dsp:txXfrm>
    </dsp:sp>
    <dsp:sp modelId="{9A000A72-8D39-436D-95A7-8247FC01EC56}">
      <dsp:nvSpPr>
        <dsp:cNvPr id="0" name=""/>
        <dsp:cNvSpPr/>
      </dsp:nvSpPr>
      <dsp:spPr>
        <a:xfrm>
          <a:off x="4323911" y="980268"/>
          <a:ext cx="1257825" cy="1257825"/>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2. Voluntary Giving of God's People</a:t>
          </a:r>
        </a:p>
      </dsp:txBody>
      <dsp:txXfrm>
        <a:off x="4508115" y="1164472"/>
        <a:ext cx="889417" cy="889417"/>
      </dsp:txXfrm>
    </dsp:sp>
    <dsp:sp modelId="{E8968B14-C4A0-4313-9488-990DD53D1AC8}">
      <dsp:nvSpPr>
        <dsp:cNvPr id="0" name=""/>
        <dsp:cNvSpPr/>
      </dsp:nvSpPr>
      <dsp:spPr>
        <a:xfrm>
          <a:off x="4323911" y="2938817"/>
          <a:ext cx="1257825" cy="1257825"/>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3. Tithes &amp; Offerings Received</a:t>
          </a:r>
        </a:p>
      </dsp:txBody>
      <dsp:txXfrm>
        <a:off x="4508115" y="3123021"/>
        <a:ext cx="889417" cy="889417"/>
      </dsp:txXfrm>
    </dsp:sp>
    <dsp:sp modelId="{50FAAF01-7F05-47B0-B430-1A56998F5A2D}">
      <dsp:nvSpPr>
        <dsp:cNvPr id="0" name=""/>
        <dsp:cNvSpPr/>
      </dsp:nvSpPr>
      <dsp:spPr>
        <a:xfrm>
          <a:off x="2627758" y="3918091"/>
          <a:ext cx="1257825" cy="1257825"/>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4. Ministry Dollars Allocated in a Budget</a:t>
          </a:r>
        </a:p>
      </dsp:txBody>
      <dsp:txXfrm>
        <a:off x="2811962" y="4102295"/>
        <a:ext cx="889417" cy="889417"/>
      </dsp:txXfrm>
    </dsp:sp>
    <dsp:sp modelId="{DA3DC52E-4339-4934-B567-77F5A502F0BF}">
      <dsp:nvSpPr>
        <dsp:cNvPr id="0" name=""/>
        <dsp:cNvSpPr/>
      </dsp:nvSpPr>
      <dsp:spPr>
        <a:xfrm>
          <a:off x="931606" y="2947408"/>
          <a:ext cx="1257825" cy="1257825"/>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5. Funds Expended with Internal Controls</a:t>
          </a:r>
        </a:p>
      </dsp:txBody>
      <dsp:txXfrm>
        <a:off x="1115810" y="3131612"/>
        <a:ext cx="889417" cy="889417"/>
      </dsp:txXfrm>
    </dsp:sp>
    <dsp:sp modelId="{601691E4-AC7E-4E6E-AAD2-77C8C43A2C81}">
      <dsp:nvSpPr>
        <dsp:cNvPr id="0" name=""/>
        <dsp:cNvSpPr/>
      </dsp:nvSpPr>
      <dsp:spPr>
        <a:xfrm>
          <a:off x="931605" y="980268"/>
          <a:ext cx="1257825" cy="1257825"/>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6. Accountability and Reporting</a:t>
          </a:r>
        </a:p>
      </dsp:txBody>
      <dsp:txXfrm>
        <a:off x="1115809" y="1164472"/>
        <a:ext cx="889417" cy="8894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9776-FB8D-4C39-9318-A9F0124B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Caudill</dc:creator>
  <cp:keywords/>
  <dc:description/>
  <cp:lastModifiedBy>Jeff Johnson</cp:lastModifiedBy>
  <cp:revision>3</cp:revision>
  <cp:lastPrinted>2023-01-06T15:22:00Z</cp:lastPrinted>
  <dcterms:created xsi:type="dcterms:W3CDTF">2023-01-08T18:28:00Z</dcterms:created>
  <dcterms:modified xsi:type="dcterms:W3CDTF">2023-01-08T18:48:00Z</dcterms:modified>
</cp:coreProperties>
</file>